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39" w:rsidRPr="00E76F2D" w:rsidRDefault="000D7239" w:rsidP="00BA6629">
      <w:pPr>
        <w:spacing w:line="336" w:lineRule="auto"/>
        <w:jc w:val="right"/>
        <w:rPr>
          <w:rFonts w:ascii="Arial" w:hAnsi="Arial" w:cs="Arial"/>
          <w:b/>
        </w:rPr>
      </w:pPr>
      <w:r w:rsidRPr="00E76F2D">
        <w:rPr>
          <w:rFonts w:ascii="Arial" w:hAnsi="Arial" w:cs="Arial"/>
          <w:b/>
        </w:rPr>
        <w:t xml:space="preserve">МКС </w:t>
      </w:r>
      <w:r w:rsidR="00B3494C">
        <w:rPr>
          <w:rFonts w:ascii="Arial" w:hAnsi="Arial" w:cs="Arial"/>
          <w:b/>
        </w:rPr>
        <w:t>55</w:t>
      </w:r>
      <w:r w:rsidRPr="00A76147">
        <w:rPr>
          <w:rFonts w:ascii="Arial" w:hAnsi="Arial" w:cs="Arial"/>
          <w:b/>
        </w:rPr>
        <w:t>.</w:t>
      </w:r>
      <w:r w:rsidR="00B3494C">
        <w:rPr>
          <w:rFonts w:ascii="Arial" w:hAnsi="Arial" w:cs="Arial"/>
          <w:b/>
        </w:rPr>
        <w:t>020</w:t>
      </w:r>
    </w:p>
    <w:p w:rsidR="000D7239" w:rsidRPr="00B3494C" w:rsidRDefault="000D7239" w:rsidP="00BA6629">
      <w:pPr>
        <w:spacing w:line="336" w:lineRule="auto"/>
        <w:jc w:val="both"/>
        <w:rPr>
          <w:rFonts w:ascii="Arial" w:hAnsi="Arial" w:cs="Arial"/>
          <w:b/>
          <w:bCs/>
        </w:rPr>
      </w:pPr>
    </w:p>
    <w:p w:rsidR="000D7239" w:rsidRPr="00E76F2D" w:rsidRDefault="000D7239" w:rsidP="00BA6629">
      <w:pPr>
        <w:autoSpaceDE w:val="0"/>
        <w:autoSpaceDN w:val="0"/>
        <w:adjustRightInd w:val="0"/>
        <w:spacing w:line="336" w:lineRule="auto"/>
        <w:ind w:firstLine="567"/>
        <w:jc w:val="both"/>
        <w:rPr>
          <w:rFonts w:ascii="Arial" w:hAnsi="Arial" w:cs="Arial"/>
          <w:b/>
          <w:bCs/>
        </w:rPr>
      </w:pPr>
      <w:r w:rsidRPr="00B3494C">
        <w:rPr>
          <w:rFonts w:ascii="Arial" w:hAnsi="Arial" w:cs="Arial"/>
          <w:b/>
          <w:bCs/>
        </w:rPr>
        <w:t xml:space="preserve">ИЗМЕНЕНИЕ № 1 </w:t>
      </w:r>
      <w:r w:rsidR="00B3494C" w:rsidRPr="00B3494C">
        <w:rPr>
          <w:rFonts w:ascii="Arial" w:hAnsi="Arial" w:cs="Arial"/>
          <w:b/>
          <w:bCs/>
        </w:rPr>
        <w:t>ГОСТ 34382-2017 Упаковка стеклянная. Стекло. Марки стекла</w:t>
      </w:r>
    </w:p>
    <w:p w:rsidR="005018C8" w:rsidRPr="00E76F2D" w:rsidRDefault="005018C8" w:rsidP="00BA6629">
      <w:pPr>
        <w:autoSpaceDE w:val="0"/>
        <w:autoSpaceDN w:val="0"/>
        <w:adjustRightInd w:val="0"/>
        <w:spacing w:line="336" w:lineRule="auto"/>
        <w:ind w:firstLine="510"/>
        <w:jc w:val="both"/>
        <w:rPr>
          <w:rFonts w:ascii="Arial" w:hAnsi="Arial" w:cs="Arial"/>
          <w:b/>
        </w:rPr>
      </w:pPr>
      <w:r w:rsidRPr="00E76F2D">
        <w:rPr>
          <w:rFonts w:ascii="Arial" w:hAnsi="Arial" w:cs="Arial"/>
          <w:b/>
        </w:rPr>
        <w:t xml:space="preserve">Принято Межгосударственным советом по стандартизации, метрологии и сертификации (протокол №                   от                       </w:t>
      </w:r>
      <w:proofErr w:type="gramStart"/>
      <w:r w:rsidRPr="00E76F2D">
        <w:rPr>
          <w:rFonts w:ascii="Arial" w:hAnsi="Arial" w:cs="Arial"/>
          <w:b/>
        </w:rPr>
        <w:t>20</w:t>
      </w:r>
      <w:r w:rsidR="005C04EF">
        <w:rPr>
          <w:rFonts w:ascii="Arial" w:hAnsi="Arial" w:cs="Arial"/>
          <w:b/>
        </w:rPr>
        <w:t>2</w:t>
      </w:r>
      <w:r w:rsidRPr="00E76F2D">
        <w:rPr>
          <w:rFonts w:ascii="Arial" w:hAnsi="Arial" w:cs="Arial"/>
          <w:b/>
        </w:rPr>
        <w:t xml:space="preserve">  )</w:t>
      </w:r>
      <w:proofErr w:type="gramEnd"/>
    </w:p>
    <w:p w:rsidR="003B5034" w:rsidRPr="00E76F2D" w:rsidRDefault="003B5034" w:rsidP="00BA6629">
      <w:pPr>
        <w:autoSpaceDE w:val="0"/>
        <w:autoSpaceDN w:val="0"/>
        <w:adjustRightInd w:val="0"/>
        <w:spacing w:line="336" w:lineRule="auto"/>
        <w:ind w:firstLine="510"/>
        <w:jc w:val="both"/>
        <w:rPr>
          <w:rFonts w:ascii="Arial" w:hAnsi="Arial" w:cs="Arial"/>
          <w:b/>
        </w:rPr>
      </w:pPr>
      <w:r w:rsidRPr="00E76F2D">
        <w:rPr>
          <w:rFonts w:ascii="Arial" w:hAnsi="Arial" w:cs="Arial"/>
          <w:b/>
        </w:rPr>
        <w:t>Зарегистрировано Бюро по стандартам МГС №</w:t>
      </w:r>
    </w:p>
    <w:p w:rsidR="005018C8" w:rsidRPr="00E76F2D" w:rsidRDefault="005018C8" w:rsidP="00BA6629">
      <w:pPr>
        <w:spacing w:line="336" w:lineRule="auto"/>
        <w:ind w:firstLine="510"/>
        <w:jc w:val="both"/>
        <w:rPr>
          <w:rFonts w:ascii="Arial" w:hAnsi="Arial" w:cs="Arial"/>
          <w:b/>
        </w:rPr>
      </w:pPr>
      <w:r w:rsidRPr="00E76F2D">
        <w:rPr>
          <w:rFonts w:ascii="Arial" w:hAnsi="Arial" w:cs="Arial"/>
          <w:b/>
        </w:rPr>
        <w:t>За принятие изменения проголосовали национальные органы по стандартизации следующих государств: AZ, AM, BY, GЕ, KZ, KG, MD, RU, TJ, UZ, UA [коды альфа-2 по МК (ИСО 3166) 004]</w:t>
      </w:r>
    </w:p>
    <w:p w:rsidR="005018C8" w:rsidRDefault="005018C8" w:rsidP="00BA6629">
      <w:pPr>
        <w:spacing w:line="336" w:lineRule="auto"/>
        <w:ind w:firstLine="510"/>
        <w:jc w:val="both"/>
        <w:rPr>
          <w:rFonts w:ascii="Arial" w:hAnsi="Arial" w:cs="Arial"/>
          <w:b/>
        </w:rPr>
      </w:pPr>
      <w:r w:rsidRPr="00E76F2D">
        <w:rPr>
          <w:rFonts w:ascii="Arial" w:hAnsi="Arial" w:cs="Arial"/>
          <w:b/>
        </w:rPr>
        <w:t>Дату введения в действие настоящего изменения устанавливают указанные национальные органы по стандартизации</w:t>
      </w:r>
    </w:p>
    <w:p w:rsidR="008C0023" w:rsidRPr="005B7BF4" w:rsidRDefault="008C0023" w:rsidP="00BA6629">
      <w:pPr>
        <w:spacing w:line="336" w:lineRule="auto"/>
        <w:ind w:firstLine="510"/>
        <w:jc w:val="both"/>
        <w:rPr>
          <w:rFonts w:ascii="Arial" w:hAnsi="Arial" w:cs="Arial"/>
          <w:b/>
          <w:sz w:val="16"/>
          <w:szCs w:val="16"/>
        </w:rPr>
      </w:pPr>
    </w:p>
    <w:p w:rsidR="008C0023" w:rsidRPr="0040497A" w:rsidRDefault="008C0023" w:rsidP="00BA6629">
      <w:pPr>
        <w:shd w:val="clear" w:color="auto" w:fill="FFFFFF"/>
        <w:spacing w:line="336" w:lineRule="auto"/>
        <w:ind w:firstLine="567"/>
        <w:jc w:val="both"/>
        <w:textAlignment w:val="baseline"/>
        <w:rPr>
          <w:rFonts w:ascii="Arial" w:hAnsi="Arial" w:cs="Arial"/>
        </w:rPr>
      </w:pPr>
      <w:r w:rsidRPr="0040497A">
        <w:rPr>
          <w:rFonts w:ascii="Arial" w:hAnsi="Arial" w:cs="Arial"/>
        </w:rPr>
        <w:t>Предисловие. Пункт 3. Таблицу изложить в новой редакции:</w:t>
      </w:r>
    </w:p>
    <w:p w:rsidR="008C0023" w:rsidRDefault="008C0023" w:rsidP="00BA6629">
      <w:pPr>
        <w:shd w:val="clear" w:color="auto" w:fill="FFFFFF"/>
        <w:spacing w:line="336" w:lineRule="auto"/>
        <w:ind w:firstLine="567"/>
        <w:jc w:val="both"/>
        <w:textAlignment w:val="baseline"/>
        <w:rPr>
          <w:rFonts w:ascii="Arial" w:hAnsi="Arial" w:cs="Arial"/>
        </w:rPr>
      </w:pPr>
      <w:r w:rsidRPr="0040497A">
        <w:rPr>
          <w:rFonts w:ascii="Arial" w:hAnsi="Arial" w:cs="Arial"/>
        </w:rPr>
        <w:t>«За принятие проголосовали:</w:t>
      </w:r>
    </w:p>
    <w:tbl>
      <w:tblPr>
        <w:tblW w:w="105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268"/>
        <w:gridCol w:w="4820"/>
      </w:tblGrid>
      <w:tr w:rsidR="00B3494C" w:rsidRPr="00C04532" w:rsidTr="00BA6629">
        <w:trPr>
          <w:trHeight w:val="480"/>
        </w:trPr>
        <w:tc>
          <w:tcPr>
            <w:tcW w:w="3464" w:type="dxa"/>
            <w:tcBorders>
              <w:top w:val="single" w:sz="4" w:space="0" w:color="auto"/>
              <w:left w:val="single" w:sz="4" w:space="0" w:color="auto"/>
              <w:bottom w:val="double" w:sz="4" w:space="0" w:color="auto"/>
              <w:right w:val="single" w:sz="4" w:space="0" w:color="auto"/>
            </w:tcBorders>
            <w:hideMark/>
          </w:tcPr>
          <w:p w:rsidR="00B3494C" w:rsidRPr="00C04532" w:rsidRDefault="00B3494C" w:rsidP="00B3494C">
            <w:pPr>
              <w:jc w:val="center"/>
              <w:rPr>
                <w:rFonts w:ascii="Arial" w:hAnsi="Arial" w:cs="Arial"/>
              </w:rPr>
            </w:pPr>
            <w:r w:rsidRPr="00C04532">
              <w:rPr>
                <w:rFonts w:ascii="Arial" w:hAnsi="Arial" w:cs="Arial"/>
                <w:sz w:val="22"/>
                <w:szCs w:val="22"/>
              </w:rPr>
              <w:t>Краткое наименование страны по МК (ИСО 3166) 004—97</w:t>
            </w:r>
          </w:p>
        </w:tc>
        <w:tc>
          <w:tcPr>
            <w:tcW w:w="2268" w:type="dxa"/>
            <w:tcBorders>
              <w:top w:val="single" w:sz="4" w:space="0" w:color="auto"/>
              <w:left w:val="single" w:sz="4" w:space="0" w:color="auto"/>
              <w:bottom w:val="double" w:sz="4" w:space="0" w:color="auto"/>
              <w:right w:val="single" w:sz="4" w:space="0" w:color="auto"/>
            </w:tcBorders>
            <w:hideMark/>
          </w:tcPr>
          <w:p w:rsidR="00B3494C" w:rsidRPr="00C04532" w:rsidRDefault="00B3494C" w:rsidP="00B3494C">
            <w:pPr>
              <w:jc w:val="center"/>
              <w:rPr>
                <w:rFonts w:ascii="Arial" w:hAnsi="Arial" w:cs="Arial"/>
              </w:rPr>
            </w:pPr>
            <w:r w:rsidRPr="00C04532">
              <w:rPr>
                <w:rFonts w:ascii="Arial" w:hAnsi="Arial" w:cs="Arial"/>
                <w:sz w:val="22"/>
                <w:szCs w:val="22"/>
              </w:rPr>
              <w:t xml:space="preserve">Код страны по МК </w:t>
            </w:r>
          </w:p>
          <w:p w:rsidR="00B3494C" w:rsidRPr="00C04532" w:rsidRDefault="00B3494C" w:rsidP="00B3494C">
            <w:pPr>
              <w:jc w:val="center"/>
              <w:rPr>
                <w:rFonts w:ascii="Arial" w:hAnsi="Arial" w:cs="Arial"/>
              </w:rPr>
            </w:pPr>
            <w:r w:rsidRPr="00C04532">
              <w:rPr>
                <w:rFonts w:ascii="Arial" w:hAnsi="Arial" w:cs="Arial"/>
                <w:sz w:val="22"/>
                <w:szCs w:val="22"/>
              </w:rPr>
              <w:t>(ИСО 3166) 004–97</w:t>
            </w:r>
          </w:p>
        </w:tc>
        <w:tc>
          <w:tcPr>
            <w:tcW w:w="4820" w:type="dxa"/>
            <w:tcBorders>
              <w:top w:val="single" w:sz="4" w:space="0" w:color="auto"/>
              <w:left w:val="single" w:sz="4" w:space="0" w:color="auto"/>
              <w:bottom w:val="double" w:sz="4" w:space="0" w:color="auto"/>
              <w:right w:val="single" w:sz="4" w:space="0" w:color="auto"/>
            </w:tcBorders>
            <w:hideMark/>
          </w:tcPr>
          <w:p w:rsidR="00B3494C" w:rsidRPr="00C04532" w:rsidRDefault="00B3494C" w:rsidP="00B3494C">
            <w:pPr>
              <w:jc w:val="center"/>
              <w:rPr>
                <w:rFonts w:ascii="Arial" w:hAnsi="Arial" w:cs="Arial"/>
              </w:rPr>
            </w:pPr>
            <w:r w:rsidRPr="00C04532">
              <w:rPr>
                <w:rFonts w:ascii="Arial" w:hAnsi="Arial" w:cs="Arial"/>
                <w:sz w:val="22"/>
                <w:szCs w:val="22"/>
              </w:rPr>
              <w:t>Сокращенное наименование национального органа по стандартизации</w:t>
            </w:r>
          </w:p>
        </w:tc>
      </w:tr>
      <w:tr w:rsidR="00B3494C" w:rsidRPr="00C04532" w:rsidTr="00BA6629">
        <w:trPr>
          <w:trHeight w:val="2126"/>
        </w:trPr>
        <w:tc>
          <w:tcPr>
            <w:tcW w:w="3464" w:type="dxa"/>
            <w:tcBorders>
              <w:top w:val="double" w:sz="4" w:space="0" w:color="auto"/>
              <w:left w:val="single" w:sz="4" w:space="0" w:color="auto"/>
              <w:bottom w:val="single" w:sz="4" w:space="0" w:color="auto"/>
              <w:right w:val="single" w:sz="4" w:space="0" w:color="auto"/>
            </w:tcBorders>
            <w:hideMark/>
          </w:tcPr>
          <w:p w:rsidR="00B3494C" w:rsidRPr="00C04532" w:rsidRDefault="00B3494C" w:rsidP="00B3494C">
            <w:pPr>
              <w:jc w:val="both"/>
              <w:rPr>
                <w:rFonts w:ascii="Arial" w:hAnsi="Arial" w:cs="Arial"/>
              </w:rPr>
            </w:pPr>
            <w:r w:rsidRPr="00C04532">
              <w:rPr>
                <w:rFonts w:ascii="Arial" w:hAnsi="Arial" w:cs="Arial"/>
              </w:rPr>
              <w:t>Армения</w:t>
            </w:r>
          </w:p>
          <w:p w:rsidR="00B3494C" w:rsidRPr="00C04532" w:rsidRDefault="00B3494C" w:rsidP="00B3494C">
            <w:pPr>
              <w:jc w:val="both"/>
              <w:rPr>
                <w:rFonts w:ascii="Arial" w:hAnsi="Arial" w:cs="Arial"/>
              </w:rPr>
            </w:pPr>
          </w:p>
          <w:p w:rsidR="00B3494C" w:rsidRPr="00C04532" w:rsidRDefault="00B3494C" w:rsidP="00B3494C">
            <w:pPr>
              <w:jc w:val="both"/>
              <w:rPr>
                <w:rFonts w:ascii="Arial" w:hAnsi="Arial" w:cs="Arial"/>
              </w:rPr>
            </w:pPr>
          </w:p>
          <w:p w:rsidR="00B3494C" w:rsidRPr="00C04532" w:rsidRDefault="00B3494C" w:rsidP="00B3494C">
            <w:pPr>
              <w:jc w:val="both"/>
              <w:rPr>
                <w:rFonts w:ascii="Arial" w:hAnsi="Arial" w:cs="Arial"/>
              </w:rPr>
            </w:pPr>
            <w:r w:rsidRPr="00C04532">
              <w:rPr>
                <w:rFonts w:ascii="Arial" w:hAnsi="Arial" w:cs="Arial"/>
              </w:rPr>
              <w:t>Беларусь</w:t>
            </w:r>
          </w:p>
          <w:p w:rsidR="00B3494C" w:rsidRPr="00C04532" w:rsidRDefault="00B3494C" w:rsidP="00B3494C">
            <w:pPr>
              <w:jc w:val="both"/>
              <w:rPr>
                <w:rFonts w:ascii="Arial" w:hAnsi="Arial" w:cs="Arial"/>
              </w:rPr>
            </w:pPr>
            <w:r w:rsidRPr="00C04532">
              <w:rPr>
                <w:rFonts w:ascii="Arial" w:hAnsi="Arial" w:cs="Arial"/>
              </w:rPr>
              <w:t>Казахстан</w:t>
            </w:r>
          </w:p>
          <w:p w:rsidR="00B3494C" w:rsidRPr="00C04532" w:rsidRDefault="00B3494C" w:rsidP="00B3494C">
            <w:pPr>
              <w:jc w:val="both"/>
              <w:rPr>
                <w:rFonts w:ascii="Arial" w:hAnsi="Arial" w:cs="Arial"/>
              </w:rPr>
            </w:pPr>
            <w:r w:rsidRPr="00C04532">
              <w:rPr>
                <w:rFonts w:ascii="Arial" w:hAnsi="Arial" w:cs="Arial"/>
              </w:rPr>
              <w:t>Киргизия</w:t>
            </w:r>
          </w:p>
          <w:p w:rsidR="00B3494C" w:rsidRPr="00C04532" w:rsidRDefault="00B3494C" w:rsidP="00B3494C">
            <w:pPr>
              <w:jc w:val="both"/>
              <w:rPr>
                <w:rFonts w:ascii="Arial" w:hAnsi="Arial" w:cs="Arial"/>
              </w:rPr>
            </w:pPr>
            <w:r w:rsidRPr="00C04532">
              <w:rPr>
                <w:rFonts w:ascii="Arial" w:hAnsi="Arial" w:cs="Arial"/>
              </w:rPr>
              <w:t>Россия</w:t>
            </w:r>
          </w:p>
          <w:p w:rsidR="00B3494C" w:rsidRDefault="00B3494C" w:rsidP="00B3494C">
            <w:pPr>
              <w:jc w:val="both"/>
              <w:rPr>
                <w:rFonts w:ascii="Arial" w:hAnsi="Arial" w:cs="Arial"/>
              </w:rPr>
            </w:pPr>
            <w:r w:rsidRPr="00C04532">
              <w:rPr>
                <w:rFonts w:ascii="Arial" w:hAnsi="Arial" w:cs="Arial"/>
              </w:rPr>
              <w:t>Таджикистан</w:t>
            </w:r>
          </w:p>
          <w:p w:rsidR="00821B7E" w:rsidRPr="00C04532" w:rsidRDefault="00821B7E" w:rsidP="00B3494C">
            <w:pPr>
              <w:jc w:val="both"/>
              <w:rPr>
                <w:rFonts w:ascii="Arial" w:hAnsi="Arial" w:cs="Arial"/>
              </w:rPr>
            </w:pPr>
            <w:r w:rsidRPr="00821B7E">
              <w:rPr>
                <w:rFonts w:ascii="Arial" w:hAnsi="Arial" w:cs="Arial"/>
              </w:rPr>
              <w:t>Туркмения</w:t>
            </w:r>
          </w:p>
          <w:p w:rsidR="00B3494C" w:rsidRPr="00C04532" w:rsidRDefault="00B3494C" w:rsidP="00B3494C">
            <w:pPr>
              <w:jc w:val="both"/>
              <w:rPr>
                <w:rFonts w:ascii="Arial" w:hAnsi="Arial" w:cs="Arial"/>
              </w:rPr>
            </w:pPr>
            <w:r w:rsidRPr="00C04532">
              <w:rPr>
                <w:rFonts w:ascii="Arial" w:hAnsi="Arial" w:cs="Arial"/>
              </w:rPr>
              <w:t>Узбекистан</w:t>
            </w:r>
          </w:p>
          <w:p w:rsidR="00B3494C" w:rsidRPr="00C04532" w:rsidRDefault="00B3494C" w:rsidP="00B3494C">
            <w:pPr>
              <w:jc w:val="both"/>
              <w:rPr>
                <w:rFonts w:ascii="Arial" w:hAnsi="Arial" w:cs="Arial"/>
              </w:rPr>
            </w:pPr>
            <w:r w:rsidRPr="00C04532">
              <w:rPr>
                <w:rFonts w:ascii="Arial" w:hAnsi="Arial" w:cs="Arial"/>
              </w:rPr>
              <w:t>Украина</w:t>
            </w:r>
          </w:p>
        </w:tc>
        <w:tc>
          <w:tcPr>
            <w:tcW w:w="2268" w:type="dxa"/>
            <w:tcBorders>
              <w:top w:val="double" w:sz="4" w:space="0" w:color="auto"/>
              <w:left w:val="single" w:sz="4" w:space="0" w:color="auto"/>
              <w:bottom w:val="single" w:sz="4" w:space="0" w:color="auto"/>
              <w:right w:val="single" w:sz="4" w:space="0" w:color="auto"/>
            </w:tcBorders>
            <w:hideMark/>
          </w:tcPr>
          <w:p w:rsidR="00B3494C" w:rsidRPr="00C04532" w:rsidRDefault="00B3494C" w:rsidP="00B3494C">
            <w:pPr>
              <w:jc w:val="center"/>
              <w:rPr>
                <w:rFonts w:ascii="Arial" w:hAnsi="Arial" w:cs="Arial"/>
                <w:lang w:val="en-US"/>
              </w:rPr>
            </w:pPr>
            <w:r w:rsidRPr="00C04532">
              <w:rPr>
                <w:rFonts w:ascii="Arial" w:hAnsi="Arial" w:cs="Arial"/>
                <w:lang w:val="en-US"/>
              </w:rPr>
              <w:t>AM</w:t>
            </w:r>
          </w:p>
          <w:p w:rsidR="00B3494C" w:rsidRPr="00C04532" w:rsidRDefault="00B3494C" w:rsidP="00B3494C">
            <w:pPr>
              <w:jc w:val="center"/>
              <w:rPr>
                <w:rFonts w:ascii="Arial" w:hAnsi="Arial" w:cs="Arial"/>
                <w:lang w:val="en-US"/>
              </w:rPr>
            </w:pPr>
          </w:p>
          <w:p w:rsidR="00B3494C" w:rsidRPr="00C04532" w:rsidRDefault="00B3494C" w:rsidP="00B3494C">
            <w:pPr>
              <w:jc w:val="center"/>
              <w:rPr>
                <w:rFonts w:ascii="Arial" w:hAnsi="Arial" w:cs="Arial"/>
                <w:lang w:val="en-US"/>
              </w:rPr>
            </w:pPr>
          </w:p>
          <w:p w:rsidR="00B3494C" w:rsidRPr="00C04532" w:rsidRDefault="00B3494C" w:rsidP="00B3494C">
            <w:pPr>
              <w:jc w:val="center"/>
              <w:rPr>
                <w:rFonts w:ascii="Arial" w:hAnsi="Arial" w:cs="Arial"/>
                <w:lang w:val="en-US"/>
              </w:rPr>
            </w:pPr>
            <w:r w:rsidRPr="00C04532">
              <w:rPr>
                <w:rFonts w:ascii="Arial" w:hAnsi="Arial" w:cs="Arial"/>
                <w:lang w:val="en-US"/>
              </w:rPr>
              <w:t>BY</w:t>
            </w:r>
          </w:p>
          <w:p w:rsidR="00B3494C" w:rsidRPr="00C04532" w:rsidRDefault="00B3494C" w:rsidP="00B3494C">
            <w:pPr>
              <w:jc w:val="center"/>
              <w:rPr>
                <w:rFonts w:ascii="Arial" w:hAnsi="Arial" w:cs="Arial"/>
                <w:lang w:val="en-US"/>
              </w:rPr>
            </w:pPr>
            <w:r w:rsidRPr="00C04532">
              <w:rPr>
                <w:rFonts w:ascii="Arial" w:hAnsi="Arial" w:cs="Arial"/>
                <w:lang w:val="en-US"/>
              </w:rPr>
              <w:t>KZ</w:t>
            </w:r>
          </w:p>
          <w:p w:rsidR="00B3494C" w:rsidRPr="00C04532" w:rsidRDefault="00B3494C" w:rsidP="00B3494C">
            <w:pPr>
              <w:jc w:val="center"/>
              <w:rPr>
                <w:rFonts w:ascii="Arial" w:hAnsi="Arial" w:cs="Arial"/>
                <w:lang w:val="en-US"/>
              </w:rPr>
            </w:pPr>
            <w:r w:rsidRPr="00C04532">
              <w:rPr>
                <w:rFonts w:ascii="Arial" w:hAnsi="Arial" w:cs="Arial"/>
                <w:lang w:val="en-US"/>
              </w:rPr>
              <w:t>KG</w:t>
            </w:r>
          </w:p>
          <w:p w:rsidR="00B3494C" w:rsidRPr="00C04532" w:rsidRDefault="00B3494C" w:rsidP="00B3494C">
            <w:pPr>
              <w:jc w:val="center"/>
              <w:rPr>
                <w:rFonts w:ascii="Arial" w:hAnsi="Arial" w:cs="Arial"/>
                <w:lang w:val="en-US"/>
              </w:rPr>
            </w:pPr>
            <w:r w:rsidRPr="00C04532">
              <w:rPr>
                <w:rFonts w:ascii="Arial" w:hAnsi="Arial" w:cs="Arial"/>
                <w:lang w:val="en-US"/>
              </w:rPr>
              <w:t>RU</w:t>
            </w:r>
          </w:p>
          <w:p w:rsidR="00B3494C" w:rsidRDefault="00B3494C" w:rsidP="00B3494C">
            <w:pPr>
              <w:jc w:val="center"/>
              <w:rPr>
                <w:rFonts w:ascii="Arial" w:hAnsi="Arial" w:cs="Arial"/>
                <w:lang w:val="en-US"/>
              </w:rPr>
            </w:pPr>
            <w:r w:rsidRPr="00C04532">
              <w:rPr>
                <w:rFonts w:ascii="Arial" w:hAnsi="Arial" w:cs="Arial"/>
                <w:lang w:val="en-US"/>
              </w:rPr>
              <w:t>TJ</w:t>
            </w:r>
          </w:p>
          <w:p w:rsidR="00821B7E" w:rsidRPr="00821B7E" w:rsidRDefault="00821B7E" w:rsidP="00B3494C">
            <w:pPr>
              <w:jc w:val="center"/>
              <w:rPr>
                <w:rFonts w:ascii="Arial" w:hAnsi="Arial" w:cs="Arial"/>
              </w:rPr>
            </w:pPr>
            <w:r>
              <w:rPr>
                <w:rFonts w:ascii="Arial" w:hAnsi="Arial" w:cs="Arial"/>
                <w:lang w:val="en-US"/>
              </w:rPr>
              <w:t>TM</w:t>
            </w:r>
          </w:p>
          <w:p w:rsidR="00B3494C" w:rsidRPr="00C04532" w:rsidRDefault="00B3494C" w:rsidP="00B3494C">
            <w:pPr>
              <w:jc w:val="center"/>
              <w:rPr>
                <w:rFonts w:ascii="Arial" w:hAnsi="Arial" w:cs="Arial"/>
                <w:lang w:val="en-US"/>
              </w:rPr>
            </w:pPr>
            <w:r w:rsidRPr="00C04532">
              <w:rPr>
                <w:rFonts w:ascii="Arial" w:hAnsi="Arial" w:cs="Arial"/>
                <w:lang w:val="en-US"/>
              </w:rPr>
              <w:t>UZ</w:t>
            </w:r>
          </w:p>
          <w:p w:rsidR="00B3494C" w:rsidRPr="00C04532" w:rsidRDefault="00B3494C" w:rsidP="00B3494C">
            <w:pPr>
              <w:jc w:val="center"/>
              <w:rPr>
                <w:rFonts w:ascii="Arial" w:hAnsi="Arial" w:cs="Arial"/>
                <w:lang w:val="en-US"/>
              </w:rPr>
            </w:pPr>
            <w:r w:rsidRPr="00C04532">
              <w:rPr>
                <w:rFonts w:ascii="Arial" w:hAnsi="Arial" w:cs="Arial"/>
                <w:lang w:val="en-US"/>
              </w:rPr>
              <w:t>UA</w:t>
            </w:r>
          </w:p>
        </w:tc>
        <w:tc>
          <w:tcPr>
            <w:tcW w:w="4820" w:type="dxa"/>
            <w:tcBorders>
              <w:top w:val="double" w:sz="4" w:space="0" w:color="auto"/>
              <w:left w:val="single" w:sz="4" w:space="0" w:color="auto"/>
              <w:bottom w:val="single" w:sz="4" w:space="0" w:color="auto"/>
              <w:right w:val="single" w:sz="4" w:space="0" w:color="auto"/>
            </w:tcBorders>
            <w:hideMark/>
          </w:tcPr>
          <w:p w:rsidR="00B3494C" w:rsidRPr="00C04532" w:rsidRDefault="00B3494C" w:rsidP="00B3494C">
            <w:pPr>
              <w:jc w:val="both"/>
              <w:rPr>
                <w:rFonts w:ascii="Arial" w:hAnsi="Arial" w:cs="Arial"/>
              </w:rPr>
            </w:pPr>
            <w:r w:rsidRPr="00C04532">
              <w:rPr>
                <w:rFonts w:ascii="Arial" w:hAnsi="Arial" w:cs="Arial"/>
              </w:rPr>
              <w:t xml:space="preserve">ЗАО «Национальный орган по стандартизации </w:t>
            </w:r>
            <w:r w:rsidR="00BA6629">
              <w:rPr>
                <w:rFonts w:ascii="Arial" w:hAnsi="Arial" w:cs="Arial"/>
              </w:rPr>
              <w:t>и метрологии» Республики Армения</w:t>
            </w:r>
          </w:p>
          <w:p w:rsidR="00B3494C" w:rsidRPr="00C04532" w:rsidRDefault="00B3494C" w:rsidP="00B3494C">
            <w:pPr>
              <w:jc w:val="both"/>
              <w:rPr>
                <w:rFonts w:ascii="Arial" w:hAnsi="Arial" w:cs="Arial"/>
              </w:rPr>
            </w:pPr>
            <w:r w:rsidRPr="00C04532">
              <w:rPr>
                <w:rFonts w:ascii="Arial" w:hAnsi="Arial" w:cs="Arial"/>
              </w:rPr>
              <w:t>Госстандарт Республики Беларусь</w:t>
            </w:r>
          </w:p>
          <w:p w:rsidR="00B3494C" w:rsidRPr="00C04532" w:rsidRDefault="00B3494C" w:rsidP="00B3494C">
            <w:pPr>
              <w:jc w:val="both"/>
              <w:rPr>
                <w:rFonts w:ascii="Arial" w:hAnsi="Arial" w:cs="Arial"/>
              </w:rPr>
            </w:pPr>
            <w:r w:rsidRPr="00C04532">
              <w:rPr>
                <w:rFonts w:ascii="Arial" w:hAnsi="Arial" w:cs="Arial"/>
              </w:rPr>
              <w:t>Госстандарт Республики Казахстан</w:t>
            </w:r>
          </w:p>
          <w:p w:rsidR="00B3494C" w:rsidRPr="00C04532" w:rsidRDefault="00B3494C" w:rsidP="00B3494C">
            <w:pPr>
              <w:jc w:val="both"/>
              <w:rPr>
                <w:rFonts w:ascii="Arial" w:hAnsi="Arial" w:cs="Arial"/>
              </w:rPr>
            </w:pPr>
            <w:proofErr w:type="spellStart"/>
            <w:r w:rsidRPr="00C04532">
              <w:rPr>
                <w:rFonts w:ascii="Arial" w:hAnsi="Arial" w:cs="Arial"/>
              </w:rPr>
              <w:t>Кыргызстандарт</w:t>
            </w:r>
            <w:proofErr w:type="spellEnd"/>
          </w:p>
          <w:p w:rsidR="00B3494C" w:rsidRPr="00C04532" w:rsidRDefault="00B3494C" w:rsidP="00B3494C">
            <w:pPr>
              <w:jc w:val="both"/>
              <w:rPr>
                <w:rFonts w:ascii="Arial" w:hAnsi="Arial" w:cs="Arial"/>
              </w:rPr>
            </w:pPr>
            <w:r w:rsidRPr="00C04532">
              <w:rPr>
                <w:rFonts w:ascii="Arial" w:hAnsi="Arial" w:cs="Arial"/>
              </w:rPr>
              <w:t>Росстандарт</w:t>
            </w:r>
          </w:p>
          <w:p w:rsidR="00B3494C" w:rsidRDefault="00B3494C" w:rsidP="00B3494C">
            <w:pPr>
              <w:jc w:val="both"/>
              <w:rPr>
                <w:rFonts w:ascii="Arial" w:hAnsi="Arial" w:cs="Arial"/>
              </w:rPr>
            </w:pPr>
            <w:proofErr w:type="spellStart"/>
            <w:r w:rsidRPr="00C04532">
              <w:rPr>
                <w:rFonts w:ascii="Arial" w:hAnsi="Arial" w:cs="Arial"/>
              </w:rPr>
              <w:t>Таджикстандарт</w:t>
            </w:r>
            <w:proofErr w:type="spellEnd"/>
          </w:p>
          <w:p w:rsidR="00821B7E" w:rsidRPr="00C04532" w:rsidRDefault="00BA6629" w:rsidP="00B3494C">
            <w:pPr>
              <w:jc w:val="both"/>
              <w:rPr>
                <w:rFonts w:ascii="Arial" w:hAnsi="Arial" w:cs="Arial"/>
              </w:rPr>
            </w:pPr>
            <w:proofErr w:type="spellStart"/>
            <w:r>
              <w:rPr>
                <w:rFonts w:ascii="Arial" w:hAnsi="Arial" w:cs="Arial"/>
              </w:rPr>
              <w:t>Главгосслужба</w:t>
            </w:r>
            <w:proofErr w:type="spellEnd"/>
            <w:r>
              <w:rPr>
                <w:rFonts w:ascii="Arial" w:hAnsi="Arial" w:cs="Arial"/>
              </w:rPr>
              <w:t xml:space="preserve"> «</w:t>
            </w:r>
            <w:proofErr w:type="spellStart"/>
            <w:r w:rsidR="00821B7E">
              <w:rPr>
                <w:rFonts w:ascii="Arial" w:hAnsi="Arial" w:cs="Arial"/>
              </w:rPr>
              <w:t>Туркменстандартлары</w:t>
            </w:r>
            <w:proofErr w:type="spellEnd"/>
            <w:r>
              <w:rPr>
                <w:rFonts w:ascii="Arial" w:hAnsi="Arial" w:cs="Arial"/>
              </w:rPr>
              <w:t>»</w:t>
            </w:r>
          </w:p>
          <w:p w:rsidR="00B3494C" w:rsidRPr="00C04532" w:rsidRDefault="00B3494C" w:rsidP="00B3494C">
            <w:pPr>
              <w:jc w:val="both"/>
              <w:rPr>
                <w:rFonts w:ascii="Arial" w:hAnsi="Arial" w:cs="Arial"/>
              </w:rPr>
            </w:pPr>
            <w:proofErr w:type="spellStart"/>
            <w:r w:rsidRPr="00C04532">
              <w:rPr>
                <w:rFonts w:ascii="Arial" w:hAnsi="Arial" w:cs="Arial"/>
              </w:rPr>
              <w:t>Узстандарт</w:t>
            </w:r>
            <w:proofErr w:type="spellEnd"/>
          </w:p>
          <w:p w:rsidR="00B3494C" w:rsidRPr="00C04532" w:rsidRDefault="00B3494C" w:rsidP="00B3494C">
            <w:pPr>
              <w:jc w:val="both"/>
              <w:rPr>
                <w:rFonts w:ascii="Arial" w:hAnsi="Arial" w:cs="Arial"/>
              </w:rPr>
            </w:pPr>
            <w:r w:rsidRPr="00C04532">
              <w:rPr>
                <w:rFonts w:ascii="Arial" w:hAnsi="Arial" w:cs="Arial"/>
              </w:rPr>
              <w:t>Минэкономразвития Украины</w:t>
            </w:r>
          </w:p>
        </w:tc>
      </w:tr>
    </w:tbl>
    <w:p w:rsidR="009E02B1" w:rsidRPr="0040497A" w:rsidRDefault="009E02B1" w:rsidP="009E02B1">
      <w:pPr>
        <w:shd w:val="clear" w:color="auto" w:fill="FFFFFF"/>
        <w:spacing w:line="341" w:lineRule="auto"/>
        <w:ind w:left="7938" w:firstLine="567"/>
        <w:jc w:val="both"/>
        <w:textAlignment w:val="baseline"/>
        <w:rPr>
          <w:rFonts w:ascii="Arial" w:hAnsi="Arial" w:cs="Arial"/>
        </w:rPr>
      </w:pPr>
      <w:r w:rsidRPr="0040497A">
        <w:rPr>
          <w:rFonts w:ascii="Arial" w:hAnsi="Arial" w:cs="Arial"/>
        </w:rPr>
        <w:t>».</w:t>
      </w:r>
    </w:p>
    <w:p w:rsidR="00FC7CC4" w:rsidRDefault="00FC7CC4" w:rsidP="00BA6629">
      <w:pPr>
        <w:tabs>
          <w:tab w:val="left" w:pos="709"/>
        </w:tabs>
        <w:spacing w:line="336" w:lineRule="auto"/>
        <w:ind w:firstLine="567"/>
        <w:jc w:val="both"/>
        <w:rPr>
          <w:rFonts w:ascii="Arial" w:eastAsia="Calibri" w:hAnsi="Arial" w:cs="Arial"/>
        </w:rPr>
      </w:pPr>
      <w:r w:rsidRPr="0040497A">
        <w:rPr>
          <w:rFonts w:ascii="Arial" w:eastAsia="Calibri" w:hAnsi="Arial" w:cs="Arial"/>
        </w:rPr>
        <w:t xml:space="preserve">Раздел </w:t>
      </w:r>
      <w:r w:rsidR="00A84845">
        <w:rPr>
          <w:rFonts w:ascii="Arial" w:eastAsia="Calibri" w:hAnsi="Arial" w:cs="Arial"/>
        </w:rPr>
        <w:t>2</w:t>
      </w:r>
      <w:r w:rsidRPr="0040497A">
        <w:rPr>
          <w:rFonts w:ascii="Arial" w:eastAsia="Calibri" w:hAnsi="Arial" w:cs="Arial"/>
        </w:rPr>
        <w:t xml:space="preserve"> изложить в новой</w:t>
      </w:r>
      <w:r>
        <w:rPr>
          <w:rFonts w:ascii="Arial" w:eastAsia="Calibri" w:hAnsi="Arial" w:cs="Arial"/>
        </w:rPr>
        <w:t xml:space="preserve"> </w:t>
      </w:r>
      <w:r w:rsidRPr="0040497A">
        <w:rPr>
          <w:rFonts w:ascii="Arial" w:eastAsia="Calibri" w:hAnsi="Arial" w:cs="Arial"/>
        </w:rPr>
        <w:t>редакции:</w:t>
      </w:r>
    </w:p>
    <w:p w:rsidR="00A84845" w:rsidRPr="00C04532" w:rsidRDefault="00A84845" w:rsidP="00BA6629">
      <w:pPr>
        <w:widowControl w:val="0"/>
        <w:spacing w:line="336" w:lineRule="auto"/>
        <w:ind w:firstLine="510"/>
        <w:jc w:val="both"/>
        <w:rPr>
          <w:rFonts w:ascii="Arial" w:hAnsi="Arial" w:cs="Arial"/>
        </w:rPr>
      </w:pPr>
      <w:r>
        <w:rPr>
          <w:rFonts w:ascii="Arial" w:eastAsia="Calibri" w:hAnsi="Arial" w:cs="Arial"/>
        </w:rPr>
        <w:t>«</w:t>
      </w:r>
      <w:r w:rsidRPr="00C04532">
        <w:rPr>
          <w:rFonts w:ascii="Arial" w:hAnsi="Arial" w:cs="Arial"/>
        </w:rPr>
        <w:t>В настоящем стандарте использованы нормативные ссылки на следующие межгосударственные стандарты:</w:t>
      </w:r>
    </w:p>
    <w:p w:rsidR="00A84845" w:rsidRPr="00A84845" w:rsidRDefault="00A84845" w:rsidP="00BA6629">
      <w:pPr>
        <w:tabs>
          <w:tab w:val="left" w:pos="709"/>
        </w:tabs>
        <w:spacing w:line="336" w:lineRule="auto"/>
        <w:ind w:firstLine="567"/>
        <w:jc w:val="both"/>
        <w:rPr>
          <w:rFonts w:ascii="Arial" w:hAnsi="Arial" w:cs="Arial"/>
        </w:rPr>
      </w:pPr>
      <w:r w:rsidRPr="00A84845">
        <w:rPr>
          <w:rFonts w:ascii="Arial" w:hAnsi="Arial" w:cs="Arial"/>
        </w:rPr>
        <w:t>ГОСТ 9553 Стекло и изделия из него. Метод определения плотности</w:t>
      </w:r>
    </w:p>
    <w:p w:rsidR="00A84845" w:rsidRDefault="00A84845" w:rsidP="00BA6629">
      <w:pPr>
        <w:tabs>
          <w:tab w:val="left" w:pos="709"/>
        </w:tabs>
        <w:spacing w:line="336" w:lineRule="auto"/>
        <w:ind w:firstLine="567"/>
        <w:jc w:val="both"/>
        <w:rPr>
          <w:rFonts w:ascii="Arial" w:hAnsi="Arial" w:cs="Arial"/>
        </w:rPr>
      </w:pPr>
      <w:r w:rsidRPr="00A84845">
        <w:rPr>
          <w:rFonts w:ascii="Arial" w:hAnsi="Arial" w:cs="Arial"/>
        </w:rPr>
        <w:t xml:space="preserve">ГОСТ 32362 Стекло неорганическое и стеклокристаллические материалы. Определение химического состава. Общие требования к методам определения содержания основных химических компонентов </w:t>
      </w:r>
    </w:p>
    <w:p w:rsidR="00A84845" w:rsidRPr="00A84845" w:rsidRDefault="00A84845" w:rsidP="00BA6629">
      <w:pPr>
        <w:tabs>
          <w:tab w:val="left" w:pos="709"/>
        </w:tabs>
        <w:spacing w:line="336" w:lineRule="auto"/>
        <w:ind w:firstLine="567"/>
        <w:jc w:val="both"/>
        <w:rPr>
          <w:rFonts w:ascii="Arial" w:hAnsi="Arial" w:cs="Arial"/>
        </w:rPr>
      </w:pPr>
      <w:r w:rsidRPr="00A84845">
        <w:rPr>
          <w:rFonts w:ascii="Arial" w:hAnsi="Arial" w:cs="Arial"/>
        </w:rPr>
        <w:t>ГОСТ 33202 Упаковка стеклянная. Стекло. Гидролитическая стойкость стекла при 98°С. Метод испытания и классификация</w:t>
      </w:r>
    </w:p>
    <w:p w:rsidR="00A84845" w:rsidRPr="00C04532" w:rsidRDefault="00A84845" w:rsidP="00BA6629">
      <w:pPr>
        <w:spacing w:line="336" w:lineRule="auto"/>
        <w:ind w:firstLine="510"/>
        <w:jc w:val="both"/>
        <w:rPr>
          <w:rFonts w:ascii="Arial" w:hAnsi="Arial" w:cs="Arial"/>
          <w:bCs/>
        </w:rPr>
      </w:pPr>
      <w:r w:rsidRPr="00C04532">
        <w:rPr>
          <w:rFonts w:ascii="Arial" w:hAnsi="Arial" w:cs="Arial"/>
          <w:bCs/>
          <w:spacing w:val="40"/>
          <w:sz w:val="22"/>
          <w:szCs w:val="22"/>
        </w:rPr>
        <w:t>Примечание</w:t>
      </w:r>
      <w:r w:rsidRPr="00C04532">
        <w:rPr>
          <w:rFonts w:ascii="Arial" w:hAnsi="Arial" w:cs="Arial"/>
          <w:bCs/>
          <w:sz w:val="22"/>
          <w:szCs w:val="22"/>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t>
      </w:r>
      <w:r w:rsidRPr="00C04532">
        <w:rPr>
          <w:rFonts w:ascii="Arial" w:hAnsi="Arial" w:cs="Arial"/>
          <w:bCs/>
          <w:sz w:val="22"/>
          <w:szCs w:val="22"/>
          <w:lang w:val="en-US"/>
        </w:rPr>
        <w:t>www</w:t>
      </w:r>
      <w:r w:rsidRPr="00C04532">
        <w:rPr>
          <w:rFonts w:ascii="Arial" w:hAnsi="Arial" w:cs="Arial"/>
          <w:bCs/>
          <w:sz w:val="22"/>
          <w:szCs w:val="22"/>
        </w:rPr>
        <w:t>.</w:t>
      </w:r>
      <w:r w:rsidRPr="00C04532">
        <w:rPr>
          <w:rFonts w:ascii="Arial" w:hAnsi="Arial" w:cs="Arial"/>
          <w:bCs/>
          <w:sz w:val="22"/>
          <w:szCs w:val="22"/>
          <w:lang w:val="en-US"/>
        </w:rPr>
        <w:t>easc</w:t>
      </w:r>
      <w:r w:rsidRPr="00C04532">
        <w:rPr>
          <w:rFonts w:ascii="Arial" w:hAnsi="Arial" w:cs="Arial"/>
          <w:bCs/>
          <w:sz w:val="22"/>
          <w:szCs w:val="22"/>
        </w:rPr>
        <w:t>.</w:t>
      </w:r>
      <w:r w:rsidRPr="00C04532">
        <w:rPr>
          <w:rFonts w:ascii="Arial" w:hAnsi="Arial" w:cs="Arial"/>
          <w:bCs/>
          <w:sz w:val="22"/>
          <w:szCs w:val="22"/>
          <w:lang w:val="en-US"/>
        </w:rPr>
        <w:t>by</w:t>
      </w:r>
      <w:r w:rsidRPr="00C04532">
        <w:rPr>
          <w:rFonts w:ascii="Arial" w:hAnsi="Arial" w:cs="Arial"/>
          <w:bCs/>
          <w:sz w:val="22"/>
          <w:szCs w:val="22"/>
        </w:rPr>
        <w:t xml:space="preserve">) или по указателям национальных стандартов, издаваемым в государствах, указанных в предисловии, или на </w:t>
      </w:r>
      <w:r w:rsidRPr="00C04532">
        <w:rPr>
          <w:rFonts w:ascii="Arial" w:hAnsi="Arial" w:cs="Arial"/>
          <w:bCs/>
          <w:sz w:val="22"/>
          <w:szCs w:val="22"/>
        </w:rPr>
        <w:lastRenderedPageBreak/>
        <w:t>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r w:rsidRPr="00C04532">
        <w:rPr>
          <w:rFonts w:ascii="Arial" w:hAnsi="Arial" w:cs="Arial"/>
          <w:bCs/>
        </w:rPr>
        <w:t>.</w:t>
      </w:r>
      <w:r>
        <w:rPr>
          <w:rFonts w:ascii="Arial" w:hAnsi="Arial" w:cs="Arial"/>
          <w:bCs/>
        </w:rPr>
        <w:t>»</w:t>
      </w:r>
    </w:p>
    <w:p w:rsidR="00A84845" w:rsidRDefault="00AA07F7" w:rsidP="00BA6629">
      <w:pPr>
        <w:tabs>
          <w:tab w:val="left" w:pos="709"/>
        </w:tabs>
        <w:spacing w:line="336" w:lineRule="auto"/>
        <w:ind w:firstLine="567"/>
        <w:jc w:val="both"/>
        <w:rPr>
          <w:rFonts w:ascii="Arial" w:hAnsi="Arial" w:cs="Arial"/>
        </w:rPr>
      </w:pPr>
      <w:r>
        <w:rPr>
          <w:rFonts w:ascii="Arial" w:hAnsi="Arial" w:cs="Arial"/>
        </w:rPr>
        <w:t>Раздел 3 изложить в новой редакции:</w:t>
      </w:r>
    </w:p>
    <w:p w:rsidR="00AA07F7" w:rsidRPr="00AA07F7" w:rsidRDefault="00AA07F7" w:rsidP="00BA6629">
      <w:pPr>
        <w:tabs>
          <w:tab w:val="left" w:pos="709"/>
        </w:tabs>
        <w:spacing w:line="336" w:lineRule="auto"/>
        <w:ind w:firstLine="567"/>
        <w:jc w:val="both"/>
        <w:rPr>
          <w:rFonts w:ascii="Arial" w:hAnsi="Arial" w:cs="Arial"/>
        </w:rPr>
      </w:pPr>
      <w:r>
        <w:rPr>
          <w:rFonts w:ascii="Arial" w:hAnsi="Arial" w:cs="Arial"/>
        </w:rPr>
        <w:t>«</w:t>
      </w:r>
      <w:r w:rsidRPr="00AA07F7">
        <w:rPr>
          <w:rFonts w:ascii="Arial" w:hAnsi="Arial" w:cs="Arial"/>
        </w:rPr>
        <w:t>В настоящем стандарте применены следующие обозначения марок стекла</w:t>
      </w:r>
      <w:r>
        <w:rPr>
          <w:rFonts w:ascii="Arial" w:hAnsi="Arial" w:cs="Arial"/>
        </w:rPr>
        <w:t>, применяемого для изготовления стеклянной упаковки</w:t>
      </w:r>
      <w:r w:rsidRPr="00AA07F7">
        <w:rPr>
          <w:rFonts w:ascii="Arial" w:hAnsi="Arial" w:cs="Arial"/>
        </w:rPr>
        <w:t>:</w:t>
      </w:r>
    </w:p>
    <w:p w:rsidR="00AA07F7" w:rsidRPr="00AA07F7" w:rsidRDefault="00AA07F7" w:rsidP="00BA6629">
      <w:pPr>
        <w:tabs>
          <w:tab w:val="left" w:pos="709"/>
        </w:tabs>
        <w:spacing w:line="336" w:lineRule="auto"/>
        <w:ind w:firstLine="567"/>
        <w:jc w:val="both"/>
        <w:rPr>
          <w:rFonts w:ascii="Arial" w:hAnsi="Arial" w:cs="Arial"/>
        </w:rPr>
      </w:pPr>
      <w:r>
        <w:rPr>
          <w:rFonts w:ascii="Arial" w:hAnsi="Arial" w:cs="Arial"/>
        </w:rPr>
        <w:t>- БТ –</w:t>
      </w:r>
      <w:r w:rsidRPr="00AA07F7">
        <w:rPr>
          <w:rFonts w:ascii="Arial" w:hAnsi="Arial" w:cs="Arial"/>
        </w:rPr>
        <w:t xml:space="preserve"> бесцветное стекло с содержанием оксида железа (</w:t>
      </w:r>
      <w:r>
        <w:rPr>
          <w:rFonts w:ascii="Arial" w:hAnsi="Arial" w:cs="Arial"/>
          <w:lang w:val="en-US"/>
        </w:rPr>
        <w:t>Fe</w:t>
      </w:r>
      <w:r w:rsidRPr="00AA07F7">
        <w:rPr>
          <w:rFonts w:ascii="Arial" w:hAnsi="Arial" w:cs="Arial"/>
          <w:vertAlign w:val="subscript"/>
        </w:rPr>
        <w:t>2</w:t>
      </w:r>
      <w:r>
        <w:rPr>
          <w:rFonts w:ascii="Arial" w:hAnsi="Arial" w:cs="Arial"/>
          <w:lang w:val="en-US"/>
        </w:rPr>
        <w:t>O</w:t>
      </w:r>
      <w:r w:rsidRPr="00AA07F7">
        <w:rPr>
          <w:rFonts w:ascii="Arial" w:hAnsi="Arial" w:cs="Arial"/>
          <w:vertAlign w:val="subscript"/>
        </w:rPr>
        <w:t>3</w:t>
      </w:r>
      <w:r w:rsidRPr="00AA07F7">
        <w:rPr>
          <w:rFonts w:ascii="Arial" w:hAnsi="Arial" w:cs="Arial"/>
        </w:rPr>
        <w:t>) не более 0,1%;</w:t>
      </w:r>
    </w:p>
    <w:p w:rsidR="00AA07F7" w:rsidRPr="00AA07F7" w:rsidRDefault="00AA07F7" w:rsidP="00BA6629">
      <w:pPr>
        <w:tabs>
          <w:tab w:val="left" w:pos="709"/>
        </w:tabs>
        <w:spacing w:line="336" w:lineRule="auto"/>
        <w:ind w:firstLine="567"/>
        <w:jc w:val="both"/>
        <w:rPr>
          <w:rFonts w:ascii="Arial" w:hAnsi="Arial" w:cs="Arial"/>
        </w:rPr>
      </w:pPr>
      <w:r w:rsidRPr="00AA07F7">
        <w:rPr>
          <w:rFonts w:ascii="Arial" w:hAnsi="Arial" w:cs="Arial"/>
        </w:rPr>
        <w:t xml:space="preserve">- ПТ </w:t>
      </w:r>
      <w:r>
        <w:rPr>
          <w:rFonts w:ascii="Arial" w:hAnsi="Arial" w:cs="Arial"/>
        </w:rPr>
        <w:t>–</w:t>
      </w:r>
      <w:r w:rsidRPr="00AA07F7">
        <w:rPr>
          <w:rFonts w:ascii="Arial" w:hAnsi="Arial" w:cs="Arial"/>
        </w:rPr>
        <w:t xml:space="preserve"> полубелое стекло с содержанием оксида железа (</w:t>
      </w:r>
      <w:r>
        <w:rPr>
          <w:rFonts w:ascii="Arial" w:hAnsi="Arial" w:cs="Arial"/>
          <w:lang w:val="en-US"/>
        </w:rPr>
        <w:t>Fe</w:t>
      </w:r>
      <w:r w:rsidRPr="00AA07F7">
        <w:rPr>
          <w:rFonts w:ascii="Arial" w:hAnsi="Arial" w:cs="Arial"/>
          <w:vertAlign w:val="subscript"/>
        </w:rPr>
        <w:t>2</w:t>
      </w:r>
      <w:r>
        <w:rPr>
          <w:rFonts w:ascii="Arial" w:hAnsi="Arial" w:cs="Arial"/>
          <w:lang w:val="en-US"/>
        </w:rPr>
        <w:t>O</w:t>
      </w:r>
      <w:r w:rsidRPr="00AA07F7">
        <w:rPr>
          <w:rFonts w:ascii="Arial" w:hAnsi="Arial" w:cs="Arial"/>
          <w:vertAlign w:val="subscript"/>
        </w:rPr>
        <w:t>3</w:t>
      </w:r>
      <w:r w:rsidRPr="00AA07F7">
        <w:rPr>
          <w:rFonts w:ascii="Arial" w:hAnsi="Arial" w:cs="Arial"/>
        </w:rPr>
        <w:t>) не более 0,5%;</w:t>
      </w:r>
    </w:p>
    <w:p w:rsidR="00AA07F7" w:rsidRPr="00AA07F7" w:rsidRDefault="00AA07F7" w:rsidP="00BA6629">
      <w:pPr>
        <w:tabs>
          <w:tab w:val="left" w:pos="709"/>
        </w:tabs>
        <w:spacing w:line="336" w:lineRule="auto"/>
        <w:ind w:firstLine="567"/>
        <w:jc w:val="both"/>
        <w:rPr>
          <w:rFonts w:ascii="Arial" w:hAnsi="Arial" w:cs="Arial"/>
        </w:rPr>
      </w:pPr>
      <w:r w:rsidRPr="00AA07F7">
        <w:rPr>
          <w:rFonts w:ascii="Arial" w:hAnsi="Arial" w:cs="Arial"/>
        </w:rPr>
        <w:t xml:space="preserve">- ЗТ-1 </w:t>
      </w:r>
      <w:r>
        <w:rPr>
          <w:rFonts w:ascii="Arial" w:hAnsi="Arial" w:cs="Arial"/>
        </w:rPr>
        <w:t>–</w:t>
      </w:r>
      <w:r w:rsidRPr="00AA07F7">
        <w:rPr>
          <w:rFonts w:ascii="Arial" w:hAnsi="Arial" w:cs="Arial"/>
        </w:rPr>
        <w:t xml:space="preserve"> зеленое стекло, содержащее дополнительно оксид хрома (</w:t>
      </w:r>
      <w:r>
        <w:rPr>
          <w:rFonts w:ascii="Arial" w:hAnsi="Arial" w:cs="Arial"/>
          <w:lang w:val="en-US"/>
        </w:rPr>
        <w:t>Cr</w:t>
      </w:r>
      <w:r w:rsidRPr="00AA07F7">
        <w:rPr>
          <w:rFonts w:ascii="Arial" w:hAnsi="Arial" w:cs="Arial"/>
          <w:vertAlign w:val="subscript"/>
        </w:rPr>
        <w:t>2</w:t>
      </w:r>
      <w:r>
        <w:rPr>
          <w:rFonts w:ascii="Arial" w:hAnsi="Arial" w:cs="Arial"/>
          <w:lang w:val="en-US"/>
        </w:rPr>
        <w:t>O</w:t>
      </w:r>
      <w:r w:rsidRPr="00AA07F7">
        <w:rPr>
          <w:rFonts w:ascii="Arial" w:hAnsi="Arial" w:cs="Arial"/>
          <w:vertAlign w:val="subscript"/>
        </w:rPr>
        <w:t>3</w:t>
      </w:r>
      <w:r w:rsidRPr="00AA07F7">
        <w:rPr>
          <w:rFonts w:ascii="Arial" w:hAnsi="Arial" w:cs="Arial"/>
        </w:rPr>
        <w:t>);</w:t>
      </w:r>
    </w:p>
    <w:p w:rsidR="00AA07F7" w:rsidRPr="00AA07F7" w:rsidRDefault="00AA07F7" w:rsidP="00BA6629">
      <w:pPr>
        <w:tabs>
          <w:tab w:val="left" w:pos="709"/>
        </w:tabs>
        <w:spacing w:line="336" w:lineRule="auto"/>
        <w:ind w:firstLine="567"/>
        <w:jc w:val="both"/>
        <w:rPr>
          <w:rFonts w:ascii="Arial" w:hAnsi="Arial" w:cs="Arial"/>
        </w:rPr>
      </w:pPr>
      <w:r>
        <w:rPr>
          <w:rFonts w:ascii="Arial" w:hAnsi="Arial" w:cs="Arial"/>
        </w:rPr>
        <w:t>- ЗТ-2 –</w:t>
      </w:r>
      <w:r w:rsidRPr="00AA07F7">
        <w:rPr>
          <w:rFonts w:ascii="Arial" w:hAnsi="Arial" w:cs="Arial"/>
        </w:rPr>
        <w:t xml:space="preserve"> зеленое стекло, содержащее дополнительно оксид железа (</w:t>
      </w:r>
      <w:r>
        <w:rPr>
          <w:rFonts w:ascii="Arial" w:hAnsi="Arial" w:cs="Arial"/>
          <w:lang w:val="en-US"/>
        </w:rPr>
        <w:t>Fe</w:t>
      </w:r>
      <w:r w:rsidRPr="00AA07F7">
        <w:rPr>
          <w:rFonts w:ascii="Arial" w:hAnsi="Arial" w:cs="Arial"/>
          <w:vertAlign w:val="subscript"/>
        </w:rPr>
        <w:t>2</w:t>
      </w:r>
      <w:r>
        <w:rPr>
          <w:rFonts w:ascii="Arial" w:hAnsi="Arial" w:cs="Arial"/>
          <w:lang w:val="en-US"/>
        </w:rPr>
        <w:t>O</w:t>
      </w:r>
      <w:r w:rsidRPr="00AA07F7">
        <w:rPr>
          <w:rFonts w:ascii="Arial" w:hAnsi="Arial" w:cs="Arial"/>
          <w:vertAlign w:val="subscript"/>
        </w:rPr>
        <w:t>3</w:t>
      </w:r>
      <w:r w:rsidRPr="00AA07F7">
        <w:rPr>
          <w:rFonts w:ascii="Arial" w:hAnsi="Arial" w:cs="Arial"/>
        </w:rPr>
        <w:t>);</w:t>
      </w:r>
    </w:p>
    <w:p w:rsidR="00AA07F7" w:rsidRPr="00AA07F7" w:rsidRDefault="00AA07F7" w:rsidP="00BA6629">
      <w:pPr>
        <w:tabs>
          <w:tab w:val="left" w:pos="709"/>
        </w:tabs>
        <w:spacing w:line="336" w:lineRule="auto"/>
        <w:ind w:firstLine="567"/>
        <w:jc w:val="both"/>
        <w:rPr>
          <w:rFonts w:ascii="Arial" w:hAnsi="Arial" w:cs="Arial"/>
        </w:rPr>
      </w:pPr>
      <w:r w:rsidRPr="00AA07F7">
        <w:rPr>
          <w:rFonts w:ascii="Arial" w:hAnsi="Arial" w:cs="Arial"/>
        </w:rPr>
        <w:t xml:space="preserve">- КТ </w:t>
      </w:r>
      <w:r>
        <w:rPr>
          <w:rFonts w:ascii="Arial" w:hAnsi="Arial" w:cs="Arial"/>
        </w:rPr>
        <w:t>–</w:t>
      </w:r>
      <w:r w:rsidRPr="00AA07F7">
        <w:rPr>
          <w:rFonts w:ascii="Arial" w:hAnsi="Arial" w:cs="Arial"/>
        </w:rPr>
        <w:t xml:space="preserve"> коричневое </w:t>
      </w:r>
      <w:r>
        <w:rPr>
          <w:rFonts w:ascii="Arial" w:hAnsi="Arial" w:cs="Arial"/>
        </w:rPr>
        <w:t>стекло;</w:t>
      </w:r>
    </w:p>
    <w:p w:rsidR="00AA07F7" w:rsidRPr="00AA07F7" w:rsidRDefault="00AA07F7" w:rsidP="00BA6629">
      <w:pPr>
        <w:tabs>
          <w:tab w:val="left" w:pos="709"/>
        </w:tabs>
        <w:spacing w:line="336" w:lineRule="auto"/>
        <w:ind w:firstLine="567"/>
        <w:jc w:val="both"/>
        <w:rPr>
          <w:rFonts w:ascii="Arial" w:hAnsi="Arial" w:cs="Arial"/>
        </w:rPr>
      </w:pPr>
      <w:r w:rsidRPr="00AA07F7">
        <w:rPr>
          <w:rFonts w:ascii="Arial" w:hAnsi="Arial" w:cs="Arial"/>
        </w:rPr>
        <w:t>- БТЭ – бесцветное стекло марки «экстра»</w:t>
      </w:r>
      <w:r>
        <w:rPr>
          <w:rFonts w:ascii="Arial" w:hAnsi="Arial" w:cs="Arial"/>
        </w:rPr>
        <w:t>.</w:t>
      </w:r>
    </w:p>
    <w:p w:rsidR="00AA07F7" w:rsidRDefault="003875DE" w:rsidP="00BA6629">
      <w:pPr>
        <w:tabs>
          <w:tab w:val="left" w:pos="709"/>
        </w:tabs>
        <w:spacing w:line="336" w:lineRule="auto"/>
        <w:ind w:firstLine="567"/>
        <w:jc w:val="both"/>
        <w:rPr>
          <w:rFonts w:ascii="Arial" w:hAnsi="Arial" w:cs="Arial"/>
        </w:rPr>
      </w:pPr>
      <w:r>
        <w:rPr>
          <w:rFonts w:ascii="Arial" w:hAnsi="Arial" w:cs="Arial"/>
        </w:rPr>
        <w:t>Раздел 4. Пункт 4.2. Таблица 1. Графа «Группа стекла (цвет)». Показатель «Бесцветная»</w:t>
      </w:r>
      <w:r w:rsidR="00D714F0">
        <w:rPr>
          <w:rFonts w:ascii="Arial" w:hAnsi="Arial" w:cs="Arial"/>
        </w:rPr>
        <w:t>. Д</w:t>
      </w:r>
      <w:r>
        <w:rPr>
          <w:rFonts w:ascii="Arial" w:hAnsi="Arial" w:cs="Arial"/>
        </w:rPr>
        <w:t>ополнить</w:t>
      </w:r>
      <w:r w:rsidR="00D714F0">
        <w:rPr>
          <w:rFonts w:ascii="Arial" w:hAnsi="Arial" w:cs="Arial"/>
        </w:rPr>
        <w:t xml:space="preserve"> марками стекла</w:t>
      </w:r>
      <w:r w:rsidR="004B3DAE">
        <w:rPr>
          <w:rFonts w:ascii="Arial" w:hAnsi="Arial" w:cs="Arial"/>
        </w:rPr>
        <w:t xml:space="preserve"> БТЭ-1 и БТЭ-2</w:t>
      </w:r>
      <w:r w:rsidR="00D714F0">
        <w:rPr>
          <w:rFonts w:ascii="Arial" w:hAnsi="Arial" w:cs="Arial"/>
        </w:rPr>
        <w:t>:</w:t>
      </w:r>
    </w:p>
    <w:p w:rsidR="00833F07" w:rsidRDefault="00833F07" w:rsidP="00BA6629">
      <w:pPr>
        <w:tabs>
          <w:tab w:val="left" w:pos="709"/>
        </w:tabs>
        <w:spacing w:line="336" w:lineRule="auto"/>
        <w:ind w:firstLine="567"/>
        <w:jc w:val="both"/>
        <w:rPr>
          <w:rFonts w:ascii="Arial" w:hAnsi="Arial" w:cs="Arial"/>
        </w:rPr>
      </w:pPr>
      <w:r>
        <w:rPr>
          <w:rFonts w:ascii="Arial" w:hAnsi="Arial" w:cs="Arial"/>
        </w:rPr>
        <w:t>«</w:t>
      </w:r>
    </w:p>
    <w:tbl>
      <w:tblPr>
        <w:tblW w:w="10773" w:type="dxa"/>
        <w:tblInd w:w="-209" w:type="dxa"/>
        <w:shd w:val="clear" w:color="auto" w:fill="FFFFFF"/>
        <w:tblLayout w:type="fixed"/>
        <w:tblCellMar>
          <w:left w:w="0" w:type="dxa"/>
          <w:right w:w="0" w:type="dxa"/>
        </w:tblCellMar>
        <w:tblLook w:val="04A0" w:firstRow="1" w:lastRow="0" w:firstColumn="1" w:lastColumn="0" w:noHBand="0" w:noVBand="1"/>
      </w:tblPr>
      <w:tblGrid>
        <w:gridCol w:w="850"/>
        <w:gridCol w:w="849"/>
        <w:gridCol w:w="711"/>
        <w:gridCol w:w="706"/>
        <w:gridCol w:w="709"/>
        <w:gridCol w:w="709"/>
        <w:gridCol w:w="569"/>
        <w:gridCol w:w="709"/>
        <w:gridCol w:w="567"/>
        <w:gridCol w:w="708"/>
        <w:gridCol w:w="567"/>
        <w:gridCol w:w="567"/>
        <w:gridCol w:w="709"/>
        <w:gridCol w:w="567"/>
        <w:gridCol w:w="709"/>
        <w:gridCol w:w="567"/>
      </w:tblGrid>
      <w:tr w:rsidR="00D714F0" w:rsidRPr="00D714F0" w:rsidTr="004B3DAE">
        <w:tc>
          <w:tcPr>
            <w:tcW w:w="850"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rPr>
              <w:t>Группа стекла (цвет)</w:t>
            </w:r>
          </w:p>
        </w:tc>
        <w:tc>
          <w:tcPr>
            <w:tcW w:w="849"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rPr>
              <w:t>Марка стекла</w:t>
            </w:r>
          </w:p>
        </w:tc>
        <w:tc>
          <w:tcPr>
            <w:tcW w:w="90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rPr>
              <w:t>Состав стекла (содержание оксидов, % масс.)</w:t>
            </w:r>
          </w:p>
        </w:tc>
      </w:tr>
      <w:tr w:rsidR="00D714F0" w:rsidRPr="00D714F0" w:rsidTr="004B3DAE">
        <w:tc>
          <w:tcPr>
            <w:tcW w:w="850" w:type="dxa"/>
            <w:vMerge/>
            <w:tcBorders>
              <w:left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p>
        </w:tc>
        <w:tc>
          <w:tcPr>
            <w:tcW w:w="849" w:type="dxa"/>
            <w:vMerge/>
            <w:tcBorders>
              <w:left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lang w:val="en-US"/>
              </w:rPr>
              <w:t>SiO</w:t>
            </w:r>
            <w:r w:rsidRPr="00D714F0">
              <w:rPr>
                <w:rFonts w:ascii="Arial" w:hAnsi="Arial" w:cs="Arial"/>
                <w:sz w:val="16"/>
                <w:szCs w:val="16"/>
                <w:vertAlign w:val="subscript"/>
                <w:lang w:val="en-US"/>
              </w:rPr>
              <w:t>2</w:t>
            </w:r>
          </w:p>
        </w:tc>
        <w:tc>
          <w:tcPr>
            <w:tcW w:w="19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lang w:val="en-US"/>
              </w:rPr>
            </w:pPr>
            <w:r w:rsidRPr="00D714F0">
              <w:rPr>
                <w:rFonts w:ascii="Arial" w:hAnsi="Arial" w:cs="Arial"/>
                <w:sz w:val="16"/>
                <w:szCs w:val="16"/>
                <w:lang w:val="en-US"/>
              </w:rPr>
              <w:t>Al</w:t>
            </w:r>
            <w:r w:rsidRPr="00D714F0">
              <w:rPr>
                <w:rFonts w:ascii="Arial" w:hAnsi="Arial" w:cs="Arial"/>
                <w:sz w:val="16"/>
                <w:szCs w:val="16"/>
                <w:vertAlign w:val="subscript"/>
                <w:lang w:val="en-US"/>
              </w:rPr>
              <w:t>2</w:t>
            </w:r>
            <w:r w:rsidRPr="00D714F0">
              <w:rPr>
                <w:rFonts w:ascii="Arial" w:hAnsi="Arial" w:cs="Arial"/>
                <w:sz w:val="16"/>
                <w:szCs w:val="16"/>
                <w:lang w:val="en-US"/>
              </w:rPr>
              <w:t>O</w:t>
            </w:r>
            <w:r w:rsidRPr="00D714F0">
              <w:rPr>
                <w:rFonts w:ascii="Arial" w:hAnsi="Arial" w:cs="Arial"/>
                <w:sz w:val="16"/>
                <w:szCs w:val="16"/>
                <w:vertAlign w:val="subscript"/>
                <w:lang w:val="en-US"/>
              </w:rPr>
              <w:t>3</w:t>
            </w:r>
            <w:r w:rsidRPr="00D714F0">
              <w:rPr>
                <w:rFonts w:ascii="Arial" w:hAnsi="Arial" w:cs="Arial"/>
                <w:sz w:val="16"/>
                <w:szCs w:val="16"/>
              </w:rPr>
              <w:t>+</w:t>
            </w:r>
            <w:r w:rsidRPr="00D714F0">
              <w:rPr>
                <w:rFonts w:ascii="Arial" w:hAnsi="Arial" w:cs="Arial"/>
                <w:sz w:val="16"/>
                <w:szCs w:val="16"/>
                <w:lang w:val="en-US"/>
              </w:rPr>
              <w:t>Fe</w:t>
            </w:r>
            <w:r w:rsidRPr="00D714F0">
              <w:rPr>
                <w:rFonts w:ascii="Arial" w:hAnsi="Arial" w:cs="Arial"/>
                <w:sz w:val="16"/>
                <w:szCs w:val="16"/>
                <w:vertAlign w:val="subscript"/>
                <w:lang w:val="en-US"/>
              </w:rPr>
              <w:t>2</w:t>
            </w:r>
            <w:r w:rsidRPr="00D714F0">
              <w:rPr>
                <w:rFonts w:ascii="Arial" w:hAnsi="Arial" w:cs="Arial"/>
                <w:sz w:val="16"/>
                <w:szCs w:val="16"/>
                <w:lang w:val="en-US"/>
              </w:rPr>
              <w:t>O</w:t>
            </w:r>
            <w:r w:rsidRPr="00D714F0">
              <w:rPr>
                <w:rFonts w:ascii="Arial" w:hAnsi="Arial" w:cs="Arial"/>
                <w:sz w:val="16"/>
                <w:szCs w:val="16"/>
                <w:vertAlign w:val="subscript"/>
                <w:lang w:val="en-US"/>
              </w:rPr>
              <w:t>3</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proofErr w:type="spellStart"/>
            <w:r w:rsidRPr="00D714F0">
              <w:rPr>
                <w:rFonts w:ascii="Arial" w:hAnsi="Arial" w:cs="Arial"/>
                <w:sz w:val="16"/>
                <w:szCs w:val="16"/>
              </w:rPr>
              <w:t>CaO+MgO</w:t>
            </w:r>
            <w:proofErr w:type="spellEnd"/>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lang w:val="en-US"/>
              </w:rPr>
              <w:t>Na</w:t>
            </w:r>
            <w:r w:rsidRPr="00D714F0">
              <w:rPr>
                <w:rFonts w:ascii="Arial" w:hAnsi="Arial" w:cs="Arial"/>
                <w:sz w:val="16"/>
                <w:szCs w:val="16"/>
                <w:vertAlign w:val="subscript"/>
              </w:rPr>
              <w:t>2</w:t>
            </w:r>
            <w:r w:rsidRPr="00D714F0">
              <w:rPr>
                <w:rFonts w:ascii="Arial" w:hAnsi="Arial" w:cs="Arial"/>
                <w:sz w:val="16"/>
                <w:szCs w:val="16"/>
                <w:lang w:val="en-US"/>
              </w:rPr>
              <w:t>O</w:t>
            </w:r>
            <w:r w:rsidRPr="00D714F0">
              <w:rPr>
                <w:rFonts w:ascii="Arial" w:hAnsi="Arial" w:cs="Arial"/>
                <w:sz w:val="16"/>
                <w:szCs w:val="16"/>
              </w:rPr>
              <w:t xml:space="preserve"> или </w:t>
            </w:r>
            <w:r w:rsidRPr="00D714F0">
              <w:rPr>
                <w:rFonts w:ascii="Arial" w:hAnsi="Arial" w:cs="Arial"/>
                <w:sz w:val="16"/>
                <w:szCs w:val="16"/>
                <w:lang w:val="en-US"/>
              </w:rPr>
              <w:t>Na</w:t>
            </w:r>
            <w:r w:rsidRPr="00D714F0">
              <w:rPr>
                <w:rFonts w:ascii="Arial" w:hAnsi="Arial" w:cs="Arial"/>
                <w:sz w:val="16"/>
                <w:szCs w:val="16"/>
                <w:vertAlign w:val="subscript"/>
              </w:rPr>
              <w:t>2</w:t>
            </w:r>
            <w:r w:rsidRPr="00D714F0">
              <w:rPr>
                <w:rFonts w:ascii="Arial" w:hAnsi="Arial" w:cs="Arial"/>
                <w:sz w:val="16"/>
                <w:szCs w:val="16"/>
                <w:lang w:val="en-US"/>
              </w:rPr>
              <w:t>O</w:t>
            </w:r>
            <w:r w:rsidRPr="00D714F0">
              <w:rPr>
                <w:rFonts w:ascii="Arial" w:hAnsi="Arial" w:cs="Arial"/>
                <w:sz w:val="16"/>
                <w:szCs w:val="16"/>
              </w:rPr>
              <w:t>+</w:t>
            </w:r>
            <w:r w:rsidRPr="00D714F0">
              <w:rPr>
                <w:rFonts w:ascii="Arial" w:hAnsi="Arial" w:cs="Arial"/>
                <w:sz w:val="16"/>
                <w:szCs w:val="16"/>
                <w:lang w:val="en-US"/>
              </w:rPr>
              <w:t>K</w:t>
            </w:r>
            <w:r w:rsidRPr="00D714F0">
              <w:rPr>
                <w:rFonts w:ascii="Arial" w:hAnsi="Arial" w:cs="Arial"/>
                <w:sz w:val="16"/>
                <w:szCs w:val="16"/>
                <w:vertAlign w:val="subscript"/>
              </w:rPr>
              <w:t>2</w:t>
            </w:r>
            <w:r w:rsidRPr="00D714F0">
              <w:rPr>
                <w:rFonts w:ascii="Arial" w:hAnsi="Arial" w:cs="Arial"/>
                <w:sz w:val="16"/>
                <w:szCs w:val="16"/>
                <w:lang w:val="en-US"/>
              </w:rPr>
              <w:t>O</w:t>
            </w:r>
            <w:r w:rsidRPr="00D714F0">
              <w:rPr>
                <w:rFonts w:ascii="Arial" w:hAnsi="Arial" w:cs="Arial"/>
                <w:sz w:val="16"/>
                <w:szCs w:val="16"/>
              </w:rPr>
              <w:t xml:space="preserve"> (в перерасчете на </w:t>
            </w:r>
            <w:r w:rsidRPr="00D714F0">
              <w:rPr>
                <w:rFonts w:ascii="Arial" w:hAnsi="Arial" w:cs="Arial"/>
                <w:sz w:val="16"/>
                <w:szCs w:val="16"/>
                <w:lang w:val="en-US"/>
              </w:rPr>
              <w:t>Na</w:t>
            </w:r>
            <w:r w:rsidRPr="00D714F0">
              <w:rPr>
                <w:rFonts w:ascii="Arial" w:hAnsi="Arial" w:cs="Arial"/>
                <w:sz w:val="16"/>
                <w:szCs w:val="16"/>
                <w:vertAlign w:val="subscript"/>
              </w:rPr>
              <w:t>2</w:t>
            </w:r>
            <w:r w:rsidRPr="00D714F0">
              <w:rPr>
                <w:rFonts w:ascii="Arial" w:hAnsi="Arial" w:cs="Arial"/>
                <w:sz w:val="16"/>
                <w:szCs w:val="16"/>
                <w:lang w:val="en-US"/>
              </w:rPr>
              <w:t>O</w:t>
            </w:r>
            <w:r w:rsidRPr="00D714F0">
              <w:rPr>
                <w:rFonts w:ascii="Arial" w:hAnsi="Arial" w:cs="Arial"/>
                <w:sz w:val="16"/>
                <w:szCs w:val="16"/>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lang w:val="en-US"/>
              </w:rPr>
              <w:t>SO</w:t>
            </w:r>
            <w:r w:rsidRPr="00D714F0">
              <w:rPr>
                <w:rFonts w:ascii="Arial" w:hAnsi="Arial" w:cs="Arial"/>
                <w:sz w:val="16"/>
                <w:szCs w:val="16"/>
                <w:vertAlign w:val="subscript"/>
                <w:lang w:val="en-US"/>
              </w:rPr>
              <w:t>3</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lang w:val="en-US"/>
              </w:rPr>
              <w:t>Fe</w:t>
            </w:r>
            <w:r w:rsidRPr="00D714F0">
              <w:rPr>
                <w:rFonts w:ascii="Arial" w:hAnsi="Arial" w:cs="Arial"/>
                <w:sz w:val="16"/>
                <w:szCs w:val="16"/>
                <w:vertAlign w:val="subscript"/>
              </w:rPr>
              <w:t>2</w:t>
            </w:r>
            <w:r w:rsidRPr="00D714F0">
              <w:rPr>
                <w:rFonts w:ascii="Arial" w:hAnsi="Arial" w:cs="Arial"/>
                <w:sz w:val="16"/>
                <w:szCs w:val="16"/>
                <w:lang w:val="en-US"/>
              </w:rPr>
              <w:t>O</w:t>
            </w:r>
            <w:r w:rsidRPr="00D714F0">
              <w:rPr>
                <w:rFonts w:ascii="Arial" w:hAnsi="Arial" w:cs="Arial"/>
                <w:sz w:val="16"/>
                <w:szCs w:val="16"/>
                <w:vertAlign w:val="subscript"/>
              </w:rPr>
              <w:t>3</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r w:rsidRPr="00D714F0">
              <w:rPr>
                <w:rFonts w:ascii="Arial" w:hAnsi="Arial" w:cs="Arial"/>
                <w:sz w:val="16"/>
                <w:szCs w:val="16"/>
                <w:lang w:val="en-US"/>
              </w:rPr>
              <w:t>Cr</w:t>
            </w:r>
            <w:r w:rsidRPr="00D714F0">
              <w:rPr>
                <w:rFonts w:ascii="Arial" w:hAnsi="Arial" w:cs="Arial"/>
                <w:sz w:val="16"/>
                <w:szCs w:val="16"/>
                <w:vertAlign w:val="subscript"/>
              </w:rPr>
              <w:t>2</w:t>
            </w:r>
            <w:r w:rsidRPr="00D714F0">
              <w:rPr>
                <w:rFonts w:ascii="Arial" w:hAnsi="Arial" w:cs="Arial"/>
                <w:sz w:val="16"/>
                <w:szCs w:val="16"/>
                <w:lang w:val="en-US"/>
              </w:rPr>
              <w:t>O</w:t>
            </w:r>
            <w:r w:rsidRPr="00D714F0">
              <w:rPr>
                <w:rFonts w:ascii="Arial" w:hAnsi="Arial" w:cs="Arial"/>
                <w:sz w:val="16"/>
                <w:szCs w:val="16"/>
                <w:vertAlign w:val="subscript"/>
              </w:rPr>
              <w:t>3</w:t>
            </w:r>
          </w:p>
        </w:tc>
      </w:tr>
      <w:tr w:rsidR="004B3DAE" w:rsidRPr="00D714F0" w:rsidTr="00833F07">
        <w:tc>
          <w:tcPr>
            <w:tcW w:w="850" w:type="dxa"/>
            <w:vMerge/>
            <w:tcBorders>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p>
        </w:tc>
        <w:tc>
          <w:tcPr>
            <w:tcW w:w="849" w:type="dxa"/>
            <w:vMerge/>
            <w:tcBorders>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D714F0" w:rsidRDefault="00D714F0" w:rsidP="004B3DAE">
            <w:pPr>
              <w:jc w:val="center"/>
              <w:rPr>
                <w:rFonts w:ascii="Arial" w:hAnsi="Arial" w:cs="Arial"/>
                <w:sz w:val="16"/>
                <w:szCs w:val="16"/>
              </w:rPr>
            </w:pPr>
          </w:p>
        </w:tc>
        <w:tc>
          <w:tcPr>
            <w:tcW w:w="711"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proofErr w:type="spellStart"/>
            <w:r w:rsidRPr="004B3DAE">
              <w:rPr>
                <w:rFonts w:ascii="Arial" w:hAnsi="Arial" w:cs="Arial"/>
                <w:sz w:val="14"/>
                <w:szCs w:val="14"/>
              </w:rPr>
              <w:t>Номин</w:t>
            </w:r>
            <w:proofErr w:type="spellEnd"/>
            <w:r w:rsidRPr="004B3DAE">
              <w:rPr>
                <w:rFonts w:ascii="Arial" w:hAnsi="Arial" w:cs="Arial"/>
                <w:sz w:val="14"/>
                <w:szCs w:val="14"/>
              </w:rPr>
              <w:t>.</w:t>
            </w:r>
          </w:p>
        </w:tc>
        <w:tc>
          <w:tcPr>
            <w:tcW w:w="706"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 xml:space="preserve">Пред. </w:t>
            </w:r>
            <w:proofErr w:type="spellStart"/>
            <w:r w:rsidRPr="004B3DAE">
              <w:rPr>
                <w:rFonts w:ascii="Arial" w:hAnsi="Arial" w:cs="Arial"/>
                <w:sz w:val="14"/>
                <w:szCs w:val="14"/>
              </w:rPr>
              <w:t>откл</w:t>
            </w:r>
            <w:proofErr w:type="spellEnd"/>
            <w:r w:rsidRPr="004B3DAE">
              <w:rPr>
                <w:rFonts w:ascii="Arial" w:hAnsi="Arial" w:cs="Arial"/>
                <w:sz w:val="14"/>
                <w:szCs w:val="14"/>
              </w:rPr>
              <w:t>.</w:t>
            </w:r>
          </w:p>
        </w:tc>
        <w:tc>
          <w:tcPr>
            <w:tcW w:w="709"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proofErr w:type="spellStart"/>
            <w:r w:rsidRPr="004B3DAE">
              <w:rPr>
                <w:rFonts w:ascii="Arial" w:hAnsi="Arial" w:cs="Arial"/>
                <w:sz w:val="14"/>
                <w:szCs w:val="14"/>
              </w:rPr>
              <w:t>Номин</w:t>
            </w:r>
            <w:proofErr w:type="spellEnd"/>
            <w:r w:rsidRPr="004B3DAE">
              <w:rPr>
                <w:rFonts w:ascii="Arial" w:hAnsi="Arial" w:cs="Arial"/>
                <w:sz w:val="14"/>
                <w:szCs w:val="14"/>
              </w:rPr>
              <w:t>.</w:t>
            </w:r>
          </w:p>
        </w:tc>
        <w:tc>
          <w:tcPr>
            <w:tcW w:w="709"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 xml:space="preserve">Пред. </w:t>
            </w:r>
            <w:proofErr w:type="spellStart"/>
            <w:r w:rsidRPr="004B3DAE">
              <w:rPr>
                <w:rFonts w:ascii="Arial" w:hAnsi="Arial" w:cs="Arial"/>
                <w:sz w:val="14"/>
                <w:szCs w:val="14"/>
              </w:rPr>
              <w:t>откл</w:t>
            </w:r>
            <w:proofErr w:type="spellEnd"/>
            <w:r w:rsidRPr="004B3DAE">
              <w:rPr>
                <w:rFonts w:ascii="Arial" w:hAnsi="Arial" w:cs="Arial"/>
                <w:sz w:val="14"/>
                <w:szCs w:val="14"/>
              </w:rPr>
              <w:t>.</w:t>
            </w:r>
          </w:p>
        </w:tc>
        <w:tc>
          <w:tcPr>
            <w:tcW w:w="569"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 xml:space="preserve">В </w:t>
            </w:r>
            <w:proofErr w:type="spellStart"/>
            <w:r w:rsidRPr="004B3DAE">
              <w:rPr>
                <w:rFonts w:ascii="Arial" w:hAnsi="Arial" w:cs="Arial"/>
                <w:sz w:val="14"/>
                <w:szCs w:val="14"/>
              </w:rPr>
              <w:t>т.ч</w:t>
            </w:r>
            <w:proofErr w:type="spellEnd"/>
            <w:r w:rsidRPr="004B3DAE">
              <w:rPr>
                <w:rFonts w:ascii="Arial" w:hAnsi="Arial" w:cs="Arial"/>
                <w:sz w:val="14"/>
                <w:szCs w:val="14"/>
              </w:rPr>
              <w:t>.</w:t>
            </w:r>
          </w:p>
          <w:p w:rsidR="00D714F0" w:rsidRPr="004B3DAE" w:rsidRDefault="00D714F0" w:rsidP="004B3DAE">
            <w:pPr>
              <w:jc w:val="center"/>
              <w:rPr>
                <w:rFonts w:ascii="Arial" w:hAnsi="Arial" w:cs="Arial"/>
                <w:sz w:val="14"/>
                <w:szCs w:val="14"/>
              </w:rPr>
            </w:pPr>
            <w:r w:rsidRPr="004B3DAE">
              <w:rPr>
                <w:rFonts w:ascii="Arial" w:hAnsi="Arial" w:cs="Arial"/>
                <w:sz w:val="14"/>
                <w:szCs w:val="14"/>
                <w:lang w:val="en-US"/>
              </w:rPr>
              <w:t>Fe</w:t>
            </w:r>
            <w:r w:rsidRPr="004B3DAE">
              <w:rPr>
                <w:rFonts w:ascii="Arial" w:hAnsi="Arial" w:cs="Arial"/>
                <w:sz w:val="14"/>
                <w:szCs w:val="14"/>
                <w:vertAlign w:val="subscript"/>
              </w:rPr>
              <w:t>2</w:t>
            </w:r>
            <w:r w:rsidRPr="004B3DAE">
              <w:rPr>
                <w:rFonts w:ascii="Arial" w:hAnsi="Arial" w:cs="Arial"/>
                <w:sz w:val="14"/>
                <w:szCs w:val="14"/>
                <w:lang w:val="en-US"/>
              </w:rPr>
              <w:t>O</w:t>
            </w:r>
            <w:r w:rsidRPr="004B3DAE">
              <w:rPr>
                <w:rFonts w:ascii="Arial" w:hAnsi="Arial" w:cs="Arial"/>
                <w:sz w:val="14"/>
                <w:szCs w:val="14"/>
                <w:vertAlign w:val="subscript"/>
              </w:rPr>
              <w:t>3</w:t>
            </w:r>
            <w:r w:rsidRPr="004B3DAE">
              <w:rPr>
                <w:rFonts w:ascii="Arial" w:hAnsi="Arial" w:cs="Arial"/>
                <w:sz w:val="14"/>
                <w:szCs w:val="14"/>
              </w:rPr>
              <w:t>,</w:t>
            </w:r>
          </w:p>
          <w:p w:rsidR="00D714F0" w:rsidRPr="004B3DAE" w:rsidRDefault="004B3DAE" w:rsidP="004B3DAE">
            <w:pPr>
              <w:jc w:val="center"/>
              <w:rPr>
                <w:rFonts w:ascii="Arial" w:hAnsi="Arial" w:cs="Arial"/>
                <w:sz w:val="14"/>
                <w:szCs w:val="14"/>
              </w:rPr>
            </w:pPr>
            <w:r>
              <w:rPr>
                <w:rFonts w:ascii="Arial" w:hAnsi="Arial" w:cs="Arial"/>
                <w:sz w:val="14"/>
                <w:szCs w:val="14"/>
              </w:rPr>
              <w:t>н</w:t>
            </w:r>
            <w:r w:rsidR="00D714F0" w:rsidRPr="004B3DAE">
              <w:rPr>
                <w:rFonts w:ascii="Arial" w:hAnsi="Arial" w:cs="Arial"/>
                <w:sz w:val="14"/>
                <w:szCs w:val="14"/>
              </w:rPr>
              <w:t>е</w:t>
            </w:r>
          </w:p>
          <w:p w:rsidR="00D714F0" w:rsidRPr="004B3DAE" w:rsidRDefault="00D714F0" w:rsidP="004B3DAE">
            <w:pPr>
              <w:jc w:val="center"/>
              <w:rPr>
                <w:rFonts w:ascii="Arial" w:hAnsi="Arial" w:cs="Arial"/>
                <w:sz w:val="14"/>
                <w:szCs w:val="14"/>
              </w:rPr>
            </w:pPr>
            <w:r w:rsidRPr="004B3DAE">
              <w:rPr>
                <w:rFonts w:ascii="Arial" w:hAnsi="Arial" w:cs="Arial"/>
                <w:sz w:val="14"/>
                <w:szCs w:val="14"/>
              </w:rPr>
              <w:t>более</w:t>
            </w:r>
          </w:p>
        </w:tc>
        <w:tc>
          <w:tcPr>
            <w:tcW w:w="709"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proofErr w:type="spellStart"/>
            <w:r w:rsidRPr="004B3DAE">
              <w:rPr>
                <w:rFonts w:ascii="Arial" w:hAnsi="Arial" w:cs="Arial"/>
                <w:sz w:val="14"/>
                <w:szCs w:val="14"/>
              </w:rPr>
              <w:t>Номин</w:t>
            </w:r>
            <w:proofErr w:type="spellEnd"/>
            <w:r w:rsidRPr="004B3DAE">
              <w:rPr>
                <w:rFonts w:ascii="Arial" w:hAnsi="Arial" w:cs="Arial"/>
                <w:sz w:val="14"/>
                <w:szCs w:val="14"/>
              </w:rPr>
              <w:t>.</w:t>
            </w: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 xml:space="preserve">Пред. </w:t>
            </w:r>
            <w:proofErr w:type="spellStart"/>
            <w:r w:rsidRPr="004B3DAE">
              <w:rPr>
                <w:rFonts w:ascii="Arial" w:hAnsi="Arial" w:cs="Arial"/>
                <w:sz w:val="14"/>
                <w:szCs w:val="14"/>
              </w:rPr>
              <w:t>откл</w:t>
            </w:r>
            <w:proofErr w:type="spellEnd"/>
            <w:r w:rsidRPr="004B3DAE">
              <w:rPr>
                <w:rFonts w:ascii="Arial" w:hAnsi="Arial" w:cs="Arial"/>
                <w:sz w:val="14"/>
                <w:szCs w:val="14"/>
              </w:rPr>
              <w:t>.</w:t>
            </w:r>
          </w:p>
        </w:tc>
        <w:tc>
          <w:tcPr>
            <w:tcW w:w="708"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proofErr w:type="spellStart"/>
            <w:r w:rsidRPr="004B3DAE">
              <w:rPr>
                <w:rFonts w:ascii="Arial" w:hAnsi="Arial" w:cs="Arial"/>
                <w:sz w:val="14"/>
                <w:szCs w:val="14"/>
              </w:rPr>
              <w:t>Номин</w:t>
            </w:r>
            <w:proofErr w:type="spellEnd"/>
            <w:r w:rsidRPr="004B3DAE">
              <w:rPr>
                <w:rFonts w:ascii="Arial" w:hAnsi="Arial" w:cs="Arial"/>
                <w:sz w:val="14"/>
                <w:szCs w:val="14"/>
              </w:rPr>
              <w:t>.</w:t>
            </w: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 xml:space="preserve">Пред. </w:t>
            </w:r>
            <w:proofErr w:type="spellStart"/>
            <w:r w:rsidRPr="004B3DAE">
              <w:rPr>
                <w:rFonts w:ascii="Arial" w:hAnsi="Arial" w:cs="Arial"/>
                <w:sz w:val="14"/>
                <w:szCs w:val="14"/>
              </w:rPr>
              <w:t>откл</w:t>
            </w:r>
            <w:proofErr w:type="spellEnd"/>
            <w:r w:rsidRPr="004B3DAE">
              <w:rPr>
                <w:rFonts w:ascii="Arial" w:hAnsi="Arial" w:cs="Arial"/>
                <w:sz w:val="14"/>
                <w:szCs w:val="14"/>
              </w:rPr>
              <w:t>.</w:t>
            </w: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Не более</w:t>
            </w:r>
          </w:p>
        </w:tc>
        <w:tc>
          <w:tcPr>
            <w:tcW w:w="709"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proofErr w:type="spellStart"/>
            <w:r w:rsidRPr="004B3DAE">
              <w:rPr>
                <w:rFonts w:ascii="Arial" w:hAnsi="Arial" w:cs="Arial"/>
                <w:sz w:val="14"/>
                <w:szCs w:val="14"/>
              </w:rPr>
              <w:t>Номин</w:t>
            </w:r>
            <w:proofErr w:type="spellEnd"/>
            <w:r w:rsidRPr="004B3DAE">
              <w:rPr>
                <w:rFonts w:ascii="Arial" w:hAnsi="Arial" w:cs="Arial"/>
                <w:sz w:val="14"/>
                <w:szCs w:val="14"/>
              </w:rPr>
              <w:t>.</w:t>
            </w: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 xml:space="preserve">Пред. </w:t>
            </w:r>
            <w:proofErr w:type="spellStart"/>
            <w:r w:rsidRPr="004B3DAE">
              <w:rPr>
                <w:rFonts w:ascii="Arial" w:hAnsi="Arial" w:cs="Arial"/>
                <w:sz w:val="14"/>
                <w:szCs w:val="14"/>
              </w:rPr>
              <w:t>откл</w:t>
            </w:r>
            <w:proofErr w:type="spellEnd"/>
            <w:r w:rsidRPr="004B3DAE">
              <w:rPr>
                <w:rFonts w:ascii="Arial" w:hAnsi="Arial" w:cs="Arial"/>
                <w:sz w:val="14"/>
                <w:szCs w:val="14"/>
              </w:rPr>
              <w:t>.</w:t>
            </w:r>
          </w:p>
        </w:tc>
        <w:tc>
          <w:tcPr>
            <w:tcW w:w="709"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proofErr w:type="spellStart"/>
            <w:r w:rsidRPr="004B3DAE">
              <w:rPr>
                <w:rFonts w:ascii="Arial" w:hAnsi="Arial" w:cs="Arial"/>
                <w:sz w:val="14"/>
                <w:szCs w:val="14"/>
              </w:rPr>
              <w:t>Номин</w:t>
            </w:r>
            <w:proofErr w:type="spellEnd"/>
            <w:r w:rsidRPr="004B3DAE">
              <w:rPr>
                <w:rFonts w:ascii="Arial" w:hAnsi="Arial" w:cs="Arial"/>
                <w:sz w:val="14"/>
                <w:szCs w:val="14"/>
              </w:rPr>
              <w:t>.</w:t>
            </w: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74" w:type="dxa"/>
              <w:bottom w:w="0" w:type="dxa"/>
              <w:right w:w="74" w:type="dxa"/>
            </w:tcMar>
            <w:vAlign w:val="center"/>
            <w:hideMark/>
          </w:tcPr>
          <w:p w:rsidR="00D714F0" w:rsidRPr="004B3DAE" w:rsidRDefault="00D714F0" w:rsidP="004B3DAE">
            <w:pPr>
              <w:jc w:val="center"/>
              <w:rPr>
                <w:rFonts w:ascii="Arial" w:hAnsi="Arial" w:cs="Arial"/>
                <w:sz w:val="14"/>
                <w:szCs w:val="14"/>
              </w:rPr>
            </w:pPr>
            <w:r w:rsidRPr="004B3DAE">
              <w:rPr>
                <w:rFonts w:ascii="Arial" w:hAnsi="Arial" w:cs="Arial"/>
                <w:sz w:val="14"/>
                <w:szCs w:val="14"/>
              </w:rPr>
              <w:t xml:space="preserve">Пред. </w:t>
            </w:r>
            <w:proofErr w:type="spellStart"/>
            <w:r w:rsidRPr="004B3DAE">
              <w:rPr>
                <w:rFonts w:ascii="Arial" w:hAnsi="Arial" w:cs="Arial"/>
                <w:sz w:val="14"/>
                <w:szCs w:val="14"/>
              </w:rPr>
              <w:t>откл</w:t>
            </w:r>
            <w:proofErr w:type="spellEnd"/>
            <w:r w:rsidRPr="004B3DAE">
              <w:rPr>
                <w:rFonts w:ascii="Arial" w:hAnsi="Arial" w:cs="Arial"/>
                <w:sz w:val="14"/>
                <w:szCs w:val="14"/>
              </w:rPr>
              <w:t>.</w:t>
            </w:r>
          </w:p>
        </w:tc>
      </w:tr>
      <w:tr w:rsidR="004B3DAE" w:rsidRPr="00D714F0" w:rsidTr="00833F07">
        <w:trPr>
          <w:trHeight w:val="658"/>
        </w:trPr>
        <w:tc>
          <w:tcPr>
            <w:tcW w:w="850" w:type="dxa"/>
            <w:vMerge w:val="restart"/>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hideMark/>
          </w:tcPr>
          <w:p w:rsidR="004B3DAE" w:rsidRPr="004B3DAE" w:rsidRDefault="004B3DAE" w:rsidP="004B3DAE">
            <w:pPr>
              <w:jc w:val="center"/>
              <w:rPr>
                <w:rFonts w:ascii="Arial" w:hAnsi="Arial" w:cs="Arial"/>
                <w:sz w:val="20"/>
                <w:szCs w:val="20"/>
              </w:rPr>
            </w:pPr>
            <w:proofErr w:type="spellStart"/>
            <w:proofErr w:type="gramStart"/>
            <w:r w:rsidRPr="004B3DAE">
              <w:rPr>
                <w:rFonts w:ascii="Arial" w:hAnsi="Arial" w:cs="Arial"/>
                <w:sz w:val="20"/>
                <w:szCs w:val="20"/>
              </w:rPr>
              <w:t>Бесц</w:t>
            </w:r>
            <w:r>
              <w:rPr>
                <w:rFonts w:ascii="Arial" w:hAnsi="Arial" w:cs="Arial"/>
                <w:sz w:val="20"/>
                <w:szCs w:val="20"/>
              </w:rPr>
              <w:t>-</w:t>
            </w:r>
            <w:r w:rsidRPr="004B3DAE">
              <w:rPr>
                <w:rFonts w:ascii="Arial" w:hAnsi="Arial" w:cs="Arial"/>
                <w:sz w:val="20"/>
                <w:szCs w:val="20"/>
              </w:rPr>
              <w:t>ветная</w:t>
            </w:r>
            <w:proofErr w:type="spellEnd"/>
            <w:proofErr w:type="gramEnd"/>
          </w:p>
        </w:tc>
        <w:tc>
          <w:tcPr>
            <w:tcW w:w="849"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Pr>
                <w:rFonts w:ascii="Arial" w:hAnsi="Arial" w:cs="Arial"/>
                <w:sz w:val="20"/>
                <w:szCs w:val="20"/>
              </w:rPr>
              <w:t>БТЭ-</w:t>
            </w:r>
            <w:r w:rsidRPr="004B3DAE">
              <w:rPr>
                <w:rFonts w:ascii="Arial" w:hAnsi="Arial" w:cs="Arial"/>
                <w:sz w:val="20"/>
                <w:szCs w:val="20"/>
              </w:rPr>
              <w:t>1</w:t>
            </w:r>
          </w:p>
        </w:tc>
        <w:tc>
          <w:tcPr>
            <w:tcW w:w="711"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72,0</w:t>
            </w:r>
          </w:p>
        </w:tc>
        <w:tc>
          <w:tcPr>
            <w:tcW w:w="706"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+1,5</w:t>
            </w:r>
            <w:r w:rsidRPr="004B3DAE">
              <w:rPr>
                <w:rFonts w:ascii="Arial" w:hAnsi="Arial" w:cs="Arial"/>
                <w:sz w:val="20"/>
                <w:szCs w:val="20"/>
              </w:rPr>
              <w:br/>
              <w:t>-2,5</w:t>
            </w:r>
          </w:p>
        </w:tc>
        <w:tc>
          <w:tcPr>
            <w:tcW w:w="709"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2,5</w:t>
            </w:r>
          </w:p>
        </w:tc>
        <w:tc>
          <w:tcPr>
            <w:tcW w:w="709"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+1,0</w:t>
            </w:r>
            <w:r w:rsidRPr="004B3DAE">
              <w:rPr>
                <w:rFonts w:ascii="Arial" w:hAnsi="Arial" w:cs="Arial"/>
                <w:sz w:val="20"/>
                <w:szCs w:val="20"/>
              </w:rPr>
              <w:br/>
              <w:t>-1,3</w:t>
            </w:r>
          </w:p>
        </w:tc>
        <w:tc>
          <w:tcPr>
            <w:tcW w:w="569"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0,05</w:t>
            </w:r>
          </w:p>
        </w:tc>
        <w:tc>
          <w:tcPr>
            <w:tcW w:w="709"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11,0</w:t>
            </w:r>
          </w:p>
        </w:tc>
        <w:tc>
          <w:tcPr>
            <w:tcW w:w="567"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±1,5</w:t>
            </w:r>
          </w:p>
        </w:tc>
        <w:tc>
          <w:tcPr>
            <w:tcW w:w="708"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14,0</w:t>
            </w:r>
          </w:p>
        </w:tc>
        <w:tc>
          <w:tcPr>
            <w:tcW w:w="567"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±0,9</w:t>
            </w:r>
          </w:p>
        </w:tc>
        <w:tc>
          <w:tcPr>
            <w:tcW w:w="567"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sidRPr="004B3DAE">
              <w:rPr>
                <w:rFonts w:ascii="Arial" w:hAnsi="Arial" w:cs="Arial"/>
                <w:sz w:val="20"/>
                <w:szCs w:val="20"/>
              </w:rPr>
              <w:t>0,5</w:t>
            </w:r>
          </w:p>
        </w:tc>
        <w:tc>
          <w:tcPr>
            <w:tcW w:w="709"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Pr>
                <w:rFonts w:ascii="Arial" w:hAnsi="Arial" w:cs="Arial"/>
                <w:sz w:val="20"/>
                <w:szCs w:val="20"/>
              </w:rPr>
              <w:t>–</w:t>
            </w:r>
          </w:p>
        </w:tc>
        <w:tc>
          <w:tcPr>
            <w:tcW w:w="567"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Pr>
                <w:rFonts w:ascii="Arial" w:hAnsi="Arial" w:cs="Arial"/>
                <w:sz w:val="20"/>
                <w:szCs w:val="20"/>
              </w:rPr>
              <w:t>–</w:t>
            </w:r>
          </w:p>
        </w:tc>
        <w:tc>
          <w:tcPr>
            <w:tcW w:w="709"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Pr>
                <w:rFonts w:ascii="Arial" w:hAnsi="Arial" w:cs="Arial"/>
                <w:sz w:val="20"/>
                <w:szCs w:val="20"/>
              </w:rPr>
              <w:t>–</w:t>
            </w:r>
          </w:p>
        </w:tc>
        <w:tc>
          <w:tcPr>
            <w:tcW w:w="567" w:type="dxa"/>
            <w:tcBorders>
              <w:top w:val="double" w:sz="4"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4B3DAE" w:rsidRPr="004B3DAE" w:rsidRDefault="004B3DAE" w:rsidP="004B3DAE">
            <w:pPr>
              <w:jc w:val="center"/>
              <w:rPr>
                <w:rFonts w:ascii="Arial" w:hAnsi="Arial" w:cs="Arial"/>
                <w:sz w:val="20"/>
                <w:szCs w:val="20"/>
              </w:rPr>
            </w:pPr>
            <w:r>
              <w:rPr>
                <w:rFonts w:ascii="Arial" w:hAnsi="Arial" w:cs="Arial"/>
                <w:sz w:val="20"/>
                <w:szCs w:val="20"/>
              </w:rPr>
              <w:t>–</w:t>
            </w:r>
          </w:p>
        </w:tc>
      </w:tr>
      <w:tr w:rsidR="004B3DAE" w:rsidRPr="00D714F0" w:rsidTr="004B3DAE">
        <w:tc>
          <w:tcPr>
            <w:tcW w:w="850"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D714F0" w:rsidRPr="004B3DAE" w:rsidRDefault="00D714F0" w:rsidP="00343051">
            <w:pPr>
              <w:rPr>
                <w:rFonts w:ascii="Arial" w:hAnsi="Arial" w:cs="Arial"/>
                <w:sz w:val="20"/>
                <w:szCs w:val="2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БТЭ-2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72,5</w:t>
            </w:r>
          </w:p>
        </w:tc>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+1,5</w:t>
            </w:r>
            <w:r w:rsidRPr="004B3DAE">
              <w:rPr>
                <w:rFonts w:ascii="Arial" w:hAnsi="Arial" w:cs="Arial"/>
                <w:sz w:val="20"/>
                <w:szCs w:val="20"/>
              </w:rPr>
              <w:br/>
              <w:t>-1,0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1,4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±0,6</w:t>
            </w: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12,5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±0,8</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13,2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+0,8</w:t>
            </w:r>
            <w:r w:rsidRPr="004B3DAE">
              <w:rPr>
                <w:rFonts w:ascii="Arial" w:hAnsi="Arial" w:cs="Arial"/>
                <w:sz w:val="20"/>
                <w:szCs w:val="20"/>
              </w:rPr>
              <w:b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D714F0" w:rsidP="004B3DAE">
            <w:pPr>
              <w:jc w:val="center"/>
              <w:rPr>
                <w:rFonts w:ascii="Arial" w:hAnsi="Arial" w:cs="Arial"/>
                <w:sz w:val="20"/>
                <w:szCs w:val="20"/>
              </w:rPr>
            </w:pPr>
            <w:r w:rsidRPr="004B3DAE">
              <w:rPr>
                <w:rFonts w:ascii="Arial" w:hAnsi="Arial" w:cs="Arial"/>
                <w:sz w:val="20"/>
                <w:szCs w:val="20"/>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4B3DAE" w:rsidP="004B3DAE">
            <w:pPr>
              <w:jc w:val="center"/>
              <w:rPr>
                <w:rFonts w:ascii="Arial" w:hAnsi="Arial" w:cs="Arial"/>
                <w:sz w:val="20"/>
                <w:szCs w:val="20"/>
              </w:rPr>
            </w:pPr>
            <w:r>
              <w:rPr>
                <w:rFonts w:ascii="Arial" w:hAnsi="Arial" w:cs="Arial"/>
                <w:sz w:val="20"/>
                <w:szCs w:val="2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4B3DAE" w:rsidP="004B3DAE">
            <w:pPr>
              <w:jc w:val="center"/>
              <w:rPr>
                <w:rFonts w:ascii="Arial" w:hAnsi="Arial" w:cs="Arial"/>
                <w:sz w:val="20"/>
                <w:szCs w:val="20"/>
              </w:rPr>
            </w:pPr>
            <w:r>
              <w:rPr>
                <w:rFonts w:ascii="Arial" w:hAnsi="Arial" w:cs="Arial"/>
                <w:sz w:val="20"/>
                <w:szCs w:val="20"/>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4B3DAE" w:rsidP="004B3DAE">
            <w:pPr>
              <w:jc w:val="center"/>
              <w:rPr>
                <w:rFonts w:ascii="Arial" w:hAnsi="Arial" w:cs="Arial"/>
                <w:sz w:val="20"/>
                <w:szCs w:val="20"/>
              </w:rPr>
            </w:pPr>
            <w:r>
              <w:rPr>
                <w:rFonts w:ascii="Arial" w:hAnsi="Arial" w:cs="Arial"/>
                <w:sz w:val="20"/>
                <w:szCs w:val="2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D714F0" w:rsidRPr="004B3DAE" w:rsidRDefault="004B3DAE" w:rsidP="004B3DAE">
            <w:pPr>
              <w:jc w:val="center"/>
              <w:rPr>
                <w:rFonts w:ascii="Arial" w:hAnsi="Arial" w:cs="Arial"/>
                <w:sz w:val="20"/>
                <w:szCs w:val="20"/>
              </w:rPr>
            </w:pPr>
            <w:r>
              <w:rPr>
                <w:rFonts w:ascii="Arial" w:hAnsi="Arial" w:cs="Arial"/>
                <w:sz w:val="20"/>
                <w:szCs w:val="20"/>
              </w:rPr>
              <w:t>–</w:t>
            </w:r>
          </w:p>
        </w:tc>
      </w:tr>
    </w:tbl>
    <w:p w:rsidR="00D714F0" w:rsidRDefault="004B3DAE" w:rsidP="00BA6629">
      <w:pPr>
        <w:tabs>
          <w:tab w:val="left" w:pos="709"/>
        </w:tabs>
        <w:spacing w:line="336" w:lineRule="auto"/>
        <w:ind w:firstLine="567"/>
        <w:jc w:val="right"/>
        <w:rPr>
          <w:rFonts w:ascii="Arial" w:hAnsi="Arial" w:cs="Arial"/>
        </w:rPr>
      </w:pPr>
      <w:r>
        <w:rPr>
          <w:rFonts w:ascii="Arial" w:hAnsi="Arial" w:cs="Arial"/>
        </w:rPr>
        <w:t>».</w:t>
      </w:r>
    </w:p>
    <w:p w:rsidR="004B3DAE" w:rsidRDefault="004B3DAE" w:rsidP="00BA6629">
      <w:pPr>
        <w:tabs>
          <w:tab w:val="left" w:pos="709"/>
        </w:tabs>
        <w:spacing w:line="336" w:lineRule="auto"/>
        <w:ind w:firstLine="567"/>
        <w:jc w:val="both"/>
        <w:rPr>
          <w:rFonts w:ascii="Arial" w:hAnsi="Arial" w:cs="Arial"/>
        </w:rPr>
      </w:pPr>
      <w:r>
        <w:rPr>
          <w:rFonts w:ascii="Arial" w:hAnsi="Arial" w:cs="Arial"/>
        </w:rPr>
        <w:t>Примечание к таблице 1 изложить в редакции:</w:t>
      </w:r>
    </w:p>
    <w:p w:rsidR="004B3DAE" w:rsidRDefault="004B3DAE" w:rsidP="00BA6629">
      <w:pPr>
        <w:tabs>
          <w:tab w:val="left" w:pos="709"/>
        </w:tabs>
        <w:spacing w:line="336" w:lineRule="auto"/>
        <w:ind w:firstLine="567"/>
        <w:jc w:val="both"/>
        <w:rPr>
          <w:rFonts w:ascii="Arial" w:hAnsi="Arial" w:cs="Arial"/>
        </w:rPr>
      </w:pPr>
      <w:r>
        <w:rPr>
          <w:rFonts w:ascii="Arial" w:hAnsi="Arial" w:cs="Arial"/>
        </w:rPr>
        <w:t>«</w:t>
      </w:r>
      <w:r w:rsidRPr="00A51584">
        <w:rPr>
          <w:rFonts w:ascii="Arial" w:hAnsi="Arial" w:cs="Arial"/>
          <w:spacing w:val="40"/>
        </w:rPr>
        <w:t>Примечание</w:t>
      </w:r>
      <w:r w:rsidRPr="00A51584">
        <w:rPr>
          <w:rFonts w:ascii="Arial" w:hAnsi="Arial" w:cs="Arial"/>
        </w:rPr>
        <w:t xml:space="preserve"> – </w:t>
      </w:r>
      <w:r>
        <w:rPr>
          <w:rFonts w:ascii="Arial" w:hAnsi="Arial" w:cs="Arial"/>
        </w:rPr>
        <w:t>В группах стекла «</w:t>
      </w:r>
      <w:r w:rsidRPr="004B3DAE">
        <w:rPr>
          <w:rFonts w:ascii="Arial" w:hAnsi="Arial" w:cs="Arial"/>
        </w:rPr>
        <w:t>Зеленая</w:t>
      </w:r>
      <w:r>
        <w:rPr>
          <w:rFonts w:ascii="Arial" w:hAnsi="Arial" w:cs="Arial"/>
        </w:rPr>
        <w:t>» и «</w:t>
      </w:r>
      <w:r w:rsidRPr="004B3DAE">
        <w:rPr>
          <w:rFonts w:ascii="Arial" w:hAnsi="Arial" w:cs="Arial"/>
        </w:rPr>
        <w:t>Коричневая</w:t>
      </w:r>
      <w:r>
        <w:rPr>
          <w:rFonts w:ascii="Arial" w:hAnsi="Arial" w:cs="Arial"/>
        </w:rPr>
        <w:t>»</w:t>
      </w:r>
      <w:r w:rsidRPr="004B3DAE">
        <w:rPr>
          <w:rFonts w:ascii="Arial" w:hAnsi="Arial" w:cs="Arial"/>
        </w:rPr>
        <w:t xml:space="preserve"> при применении шлаков металлургического производства допускается содержание</w:t>
      </w:r>
      <w:r w:rsidR="00A51584" w:rsidRPr="00A51584">
        <w:rPr>
          <w:rFonts w:ascii="Arial" w:hAnsi="Arial" w:cs="Arial"/>
        </w:rPr>
        <w:t xml:space="preserve"> Al</w:t>
      </w:r>
      <w:r w:rsidR="00A51584" w:rsidRPr="00A51584">
        <w:rPr>
          <w:rFonts w:ascii="Arial" w:hAnsi="Arial" w:cs="Arial"/>
          <w:vertAlign w:val="subscript"/>
        </w:rPr>
        <w:t>2</w:t>
      </w:r>
      <w:r w:rsidR="00A51584" w:rsidRPr="00A51584">
        <w:rPr>
          <w:rFonts w:ascii="Arial" w:hAnsi="Arial" w:cs="Arial"/>
        </w:rPr>
        <w:t>O</w:t>
      </w:r>
      <w:r w:rsidR="00A51584" w:rsidRPr="00A51584">
        <w:rPr>
          <w:rFonts w:ascii="Arial" w:hAnsi="Arial" w:cs="Arial"/>
          <w:vertAlign w:val="subscript"/>
        </w:rPr>
        <w:t>3</w:t>
      </w:r>
      <w:r w:rsidR="00A51584" w:rsidRPr="00A51584">
        <w:rPr>
          <w:rFonts w:ascii="Arial" w:hAnsi="Arial" w:cs="Arial"/>
        </w:rPr>
        <w:t>+Fe</w:t>
      </w:r>
      <w:r w:rsidR="00A51584" w:rsidRPr="00A51584">
        <w:rPr>
          <w:rFonts w:ascii="Arial" w:hAnsi="Arial" w:cs="Arial"/>
          <w:vertAlign w:val="subscript"/>
        </w:rPr>
        <w:t>2</w:t>
      </w:r>
      <w:r w:rsidR="00A51584" w:rsidRPr="00A51584">
        <w:rPr>
          <w:rFonts w:ascii="Arial" w:hAnsi="Arial" w:cs="Arial"/>
        </w:rPr>
        <w:t>O</w:t>
      </w:r>
      <w:r w:rsidR="00A51584" w:rsidRPr="00A51584">
        <w:rPr>
          <w:rFonts w:ascii="Arial" w:hAnsi="Arial" w:cs="Arial"/>
          <w:vertAlign w:val="subscript"/>
        </w:rPr>
        <w:t>3</w:t>
      </w:r>
      <w:r w:rsidR="00A51584" w:rsidRPr="00A51584">
        <w:rPr>
          <w:rFonts w:ascii="Arial" w:hAnsi="Arial" w:cs="Arial"/>
        </w:rPr>
        <w:t xml:space="preserve"> </w:t>
      </w:r>
      <w:r w:rsidR="00A51584">
        <w:rPr>
          <w:rFonts w:ascii="Arial" w:hAnsi="Arial" w:cs="Arial"/>
        </w:rPr>
        <w:t xml:space="preserve">до 6,0%, в </w:t>
      </w:r>
      <w:proofErr w:type="spellStart"/>
      <w:r w:rsidR="00A51584">
        <w:rPr>
          <w:rFonts w:ascii="Arial" w:hAnsi="Arial" w:cs="Arial"/>
        </w:rPr>
        <w:t>т.ч</w:t>
      </w:r>
      <w:proofErr w:type="spellEnd"/>
      <w:r w:rsidR="00A51584">
        <w:rPr>
          <w:rFonts w:ascii="Arial" w:hAnsi="Arial" w:cs="Arial"/>
        </w:rPr>
        <w:t>.</w:t>
      </w:r>
      <w:r w:rsidR="00A51584" w:rsidRPr="00A51584">
        <w:rPr>
          <w:rFonts w:ascii="Arial" w:hAnsi="Arial" w:cs="Arial"/>
        </w:rPr>
        <w:t xml:space="preserve"> Fe</w:t>
      </w:r>
      <w:r w:rsidR="00A51584" w:rsidRPr="00A51584">
        <w:rPr>
          <w:rFonts w:ascii="Arial" w:hAnsi="Arial" w:cs="Arial"/>
          <w:vertAlign w:val="subscript"/>
        </w:rPr>
        <w:t>2</w:t>
      </w:r>
      <w:r w:rsidR="00A51584" w:rsidRPr="00A51584">
        <w:rPr>
          <w:rFonts w:ascii="Arial" w:hAnsi="Arial" w:cs="Arial"/>
        </w:rPr>
        <w:t>O</w:t>
      </w:r>
      <w:r w:rsidR="00A51584" w:rsidRPr="00A51584">
        <w:rPr>
          <w:rFonts w:ascii="Arial" w:hAnsi="Arial" w:cs="Arial"/>
          <w:vertAlign w:val="subscript"/>
        </w:rPr>
        <w:t>3</w:t>
      </w:r>
      <w:r w:rsidR="00A51584" w:rsidRPr="00A51584">
        <w:rPr>
          <w:rFonts w:ascii="Arial" w:hAnsi="Arial" w:cs="Arial"/>
        </w:rPr>
        <w:t xml:space="preserve"> </w:t>
      </w:r>
      <w:r w:rsidR="00A51584">
        <w:rPr>
          <w:rFonts w:ascii="Arial" w:hAnsi="Arial" w:cs="Arial"/>
        </w:rPr>
        <w:t>– до 1,5%».</w:t>
      </w:r>
    </w:p>
    <w:p w:rsidR="00D0458B" w:rsidRDefault="00D0458B" w:rsidP="00BA6629">
      <w:pPr>
        <w:tabs>
          <w:tab w:val="left" w:pos="709"/>
        </w:tabs>
        <w:spacing w:line="336" w:lineRule="auto"/>
        <w:ind w:firstLine="567"/>
        <w:jc w:val="both"/>
        <w:rPr>
          <w:rFonts w:ascii="Arial" w:hAnsi="Arial" w:cs="Arial"/>
        </w:rPr>
      </w:pPr>
      <w:r>
        <w:rPr>
          <w:rFonts w:ascii="Arial" w:hAnsi="Arial" w:cs="Arial"/>
        </w:rPr>
        <w:t>Таблица 3. Столбец «Плотность». Исключить знак «</w:t>
      </w:r>
      <w:r w:rsidRPr="00D0458B">
        <w:rPr>
          <w:rFonts w:ascii="Arial" w:hAnsi="Arial" w:cs="Arial"/>
        </w:rPr>
        <w:t>*». Заменить «г/см</w:t>
      </w:r>
      <w:r w:rsidRPr="00D0458B">
        <w:rPr>
          <w:rFonts w:ascii="Arial" w:hAnsi="Arial" w:cs="Arial"/>
          <w:vertAlign w:val="superscript"/>
        </w:rPr>
        <w:t>3</w:t>
      </w:r>
      <w:r w:rsidRPr="00D0458B">
        <w:rPr>
          <w:rFonts w:ascii="Arial" w:hAnsi="Arial" w:cs="Arial"/>
        </w:rPr>
        <w:t>» на «кг/м</w:t>
      </w:r>
      <w:r w:rsidRPr="00D0458B">
        <w:rPr>
          <w:rFonts w:ascii="Arial" w:hAnsi="Arial" w:cs="Arial"/>
          <w:vertAlign w:val="superscript"/>
        </w:rPr>
        <w:t>3</w:t>
      </w:r>
      <w:r w:rsidRPr="00D0458B">
        <w:rPr>
          <w:rFonts w:ascii="Arial" w:hAnsi="Arial" w:cs="Arial"/>
        </w:rPr>
        <w:t>»</w:t>
      </w:r>
    </w:p>
    <w:p w:rsidR="00D0458B" w:rsidRDefault="00D0458B" w:rsidP="00BA6629">
      <w:pPr>
        <w:tabs>
          <w:tab w:val="left" w:pos="709"/>
        </w:tabs>
        <w:spacing w:line="336" w:lineRule="auto"/>
        <w:ind w:firstLine="567"/>
        <w:jc w:val="both"/>
        <w:rPr>
          <w:rFonts w:ascii="Arial" w:hAnsi="Arial" w:cs="Arial"/>
        </w:rPr>
      </w:pPr>
      <w:r>
        <w:rPr>
          <w:rFonts w:ascii="Arial" w:hAnsi="Arial" w:cs="Arial"/>
        </w:rPr>
        <w:t xml:space="preserve">Сноску </w:t>
      </w:r>
      <w:r w:rsidRPr="00D0458B">
        <w:rPr>
          <w:rFonts w:ascii="Arial" w:hAnsi="Arial" w:cs="Arial"/>
        </w:rPr>
        <w:t>*</w:t>
      </w:r>
      <w:r>
        <w:rPr>
          <w:rFonts w:ascii="Arial" w:hAnsi="Arial" w:cs="Arial"/>
        </w:rPr>
        <w:t xml:space="preserve"> к таблице 3 исключить.</w:t>
      </w:r>
    </w:p>
    <w:p w:rsidR="00D0458B" w:rsidRDefault="00C15D92" w:rsidP="00BA6629">
      <w:pPr>
        <w:tabs>
          <w:tab w:val="left" w:pos="709"/>
        </w:tabs>
        <w:spacing w:line="336" w:lineRule="auto"/>
        <w:ind w:firstLine="567"/>
        <w:jc w:val="both"/>
        <w:rPr>
          <w:rFonts w:ascii="Arial" w:hAnsi="Arial" w:cs="Arial"/>
        </w:rPr>
      </w:pPr>
      <w:r>
        <w:rPr>
          <w:rFonts w:ascii="Arial" w:hAnsi="Arial" w:cs="Arial"/>
        </w:rPr>
        <w:t>Раздел 5. Пункт 5.1 изложить в новой редакции:</w:t>
      </w:r>
    </w:p>
    <w:p w:rsidR="009E4969" w:rsidRDefault="00C15D92" w:rsidP="00BA6629">
      <w:pPr>
        <w:tabs>
          <w:tab w:val="left" w:pos="709"/>
        </w:tabs>
        <w:spacing w:line="336" w:lineRule="auto"/>
        <w:ind w:firstLine="567"/>
        <w:jc w:val="both"/>
        <w:rPr>
          <w:rFonts w:ascii="Arial" w:hAnsi="Arial" w:cs="Arial"/>
        </w:rPr>
      </w:pPr>
      <w:r>
        <w:rPr>
          <w:rFonts w:ascii="Arial" w:hAnsi="Arial" w:cs="Arial"/>
        </w:rPr>
        <w:t>«</w:t>
      </w:r>
      <w:r w:rsidRPr="00C15D92">
        <w:rPr>
          <w:rFonts w:ascii="Arial" w:hAnsi="Arial" w:cs="Arial"/>
        </w:rPr>
        <w:t xml:space="preserve">Контроль химического состава стекла проводят </w:t>
      </w:r>
      <w:bookmarkStart w:id="0" w:name="_GoBack"/>
      <w:r w:rsidRPr="00C15D92">
        <w:rPr>
          <w:rFonts w:ascii="Arial" w:hAnsi="Arial" w:cs="Arial"/>
        </w:rPr>
        <w:t>с учетом требований ГОСТ</w:t>
      </w:r>
      <w:r>
        <w:rPr>
          <w:rFonts w:ascii="Arial" w:hAnsi="Arial" w:cs="Arial"/>
        </w:rPr>
        <w:t> </w:t>
      </w:r>
      <w:r w:rsidRPr="00C15D92">
        <w:rPr>
          <w:rFonts w:ascii="Arial" w:hAnsi="Arial" w:cs="Arial"/>
        </w:rPr>
        <w:t>32362</w:t>
      </w:r>
      <w:bookmarkEnd w:id="0"/>
      <w:r w:rsidRPr="00C15D92">
        <w:rPr>
          <w:rFonts w:ascii="Arial" w:hAnsi="Arial" w:cs="Arial"/>
        </w:rPr>
        <w:t xml:space="preserve"> по </w:t>
      </w:r>
      <w:r>
        <w:rPr>
          <w:rFonts w:ascii="Arial" w:hAnsi="Arial" w:cs="Arial"/>
        </w:rPr>
        <w:t xml:space="preserve">методикам, прошедшим аттестацию и имеющим показатели </w:t>
      </w:r>
      <w:r w:rsidR="005749D9">
        <w:rPr>
          <w:rFonts w:ascii="Arial" w:hAnsi="Arial" w:cs="Arial"/>
        </w:rPr>
        <w:t xml:space="preserve">точности </w:t>
      </w:r>
      <w:r w:rsidR="005749D9">
        <w:rPr>
          <w:rFonts w:ascii="Arial" w:hAnsi="Arial" w:cs="Arial"/>
        </w:rPr>
        <w:lastRenderedPageBreak/>
        <w:t>измерений</w:t>
      </w:r>
      <w:r>
        <w:rPr>
          <w:rFonts w:ascii="Arial" w:hAnsi="Arial" w:cs="Arial"/>
        </w:rPr>
        <w:t xml:space="preserve"> в соответствии с требованиями, установленными в документах по стандартизации, действующими на территории государства, принявшего настоящий стандарт».</w:t>
      </w:r>
    </w:p>
    <w:p w:rsidR="00C15D92" w:rsidRPr="005B7BF4" w:rsidRDefault="00C15D92" w:rsidP="00C15D92">
      <w:pPr>
        <w:tabs>
          <w:tab w:val="left" w:pos="709"/>
        </w:tabs>
        <w:spacing w:line="348" w:lineRule="auto"/>
        <w:ind w:firstLine="567"/>
        <w:jc w:val="both"/>
        <w:rPr>
          <w:rFonts w:ascii="Arial" w:hAnsi="Arial" w:cs="Arial"/>
          <w:bCs/>
          <w:sz w:val="16"/>
          <w:szCs w:val="16"/>
        </w:rPr>
      </w:pPr>
    </w:p>
    <w:p w:rsidR="008911C7" w:rsidRPr="008B0EDB" w:rsidRDefault="008911C7" w:rsidP="008911C7">
      <w:pPr>
        <w:ind w:left="-181" w:right="-187" w:firstLine="104"/>
        <w:rPr>
          <w:rFonts w:ascii="Arial" w:eastAsia="MS Mincho" w:hAnsi="Arial" w:cs="Arial"/>
        </w:rPr>
      </w:pPr>
      <w:r w:rsidRPr="008B0EDB">
        <w:rPr>
          <w:rFonts w:ascii="Arial" w:eastAsia="MS Mincho" w:hAnsi="Arial" w:cs="Arial"/>
        </w:rPr>
        <w:t>Руководитель разработки стандарта:</w:t>
      </w:r>
    </w:p>
    <w:p w:rsidR="008911C7" w:rsidRDefault="008911C7" w:rsidP="008911C7">
      <w:pPr>
        <w:tabs>
          <w:tab w:val="left" w:pos="7920"/>
          <w:tab w:val="left" w:pos="8460"/>
          <w:tab w:val="left" w:pos="8820"/>
        </w:tabs>
        <w:ind w:left="-181" w:right="-187" w:firstLine="104"/>
        <w:rPr>
          <w:rFonts w:ascii="Arial" w:hAnsi="Arial" w:cs="Arial"/>
        </w:rPr>
      </w:pPr>
      <w:r w:rsidRPr="006674F4">
        <w:rPr>
          <w:rFonts w:ascii="Arial" w:hAnsi="Arial" w:cs="Arial"/>
        </w:rPr>
        <w:t>Директор департамент стандартизации</w:t>
      </w:r>
    </w:p>
    <w:p w:rsidR="008911C7" w:rsidRPr="00AB14C5" w:rsidRDefault="008911C7" w:rsidP="008911C7">
      <w:pPr>
        <w:tabs>
          <w:tab w:val="left" w:pos="7920"/>
          <w:tab w:val="left" w:pos="8460"/>
          <w:tab w:val="left" w:pos="8820"/>
        </w:tabs>
        <w:ind w:left="-181" w:right="-187" w:firstLine="104"/>
        <w:rPr>
          <w:rFonts w:ascii="Arial" w:hAnsi="Arial" w:cs="Arial"/>
        </w:rPr>
      </w:pPr>
      <w:r w:rsidRPr="006674F4">
        <w:rPr>
          <w:rFonts w:ascii="Arial" w:hAnsi="Arial" w:cs="Arial"/>
        </w:rPr>
        <w:t>материалов и технологий</w:t>
      </w:r>
      <w:r w:rsidRPr="00AB14C5">
        <w:rPr>
          <w:rFonts w:ascii="Arial" w:hAnsi="Arial" w:cs="Arial"/>
        </w:rPr>
        <w:t xml:space="preserve">   </w:t>
      </w:r>
      <w:r>
        <w:rPr>
          <w:rFonts w:ascii="Arial" w:hAnsi="Arial" w:cs="Arial"/>
        </w:rPr>
        <w:t xml:space="preserve"> </w:t>
      </w:r>
      <w:r w:rsidRPr="00AB14C5">
        <w:rPr>
          <w:rFonts w:ascii="Arial" w:hAnsi="Arial" w:cs="Arial"/>
        </w:rPr>
        <w:t xml:space="preserve">    </w:t>
      </w:r>
      <w:r>
        <w:rPr>
          <w:rFonts w:ascii="Arial" w:hAnsi="Arial" w:cs="Arial"/>
        </w:rPr>
        <w:t xml:space="preserve">                                                                   </w:t>
      </w:r>
      <w:r w:rsidRPr="00AB14C5">
        <w:rPr>
          <w:rFonts w:ascii="Arial" w:hAnsi="Arial" w:cs="Arial"/>
        </w:rPr>
        <w:t xml:space="preserve">    </w:t>
      </w:r>
      <w:r>
        <w:rPr>
          <w:rFonts w:ascii="Arial" w:hAnsi="Arial" w:cs="Arial"/>
        </w:rPr>
        <w:t>Е.В. Костылева</w:t>
      </w:r>
    </w:p>
    <w:p w:rsidR="008911C7" w:rsidRPr="008B0EDB" w:rsidRDefault="008911C7" w:rsidP="008911C7">
      <w:pPr>
        <w:ind w:left="-181" w:right="-187" w:firstLine="104"/>
        <w:rPr>
          <w:rFonts w:ascii="Arial" w:eastAsia="MS Mincho" w:hAnsi="Arial" w:cs="Arial"/>
        </w:rPr>
      </w:pPr>
    </w:p>
    <w:p w:rsidR="008911C7" w:rsidRPr="008B0EDB" w:rsidRDefault="008911C7" w:rsidP="008911C7">
      <w:pPr>
        <w:ind w:left="-181" w:right="-187" w:firstLine="104"/>
        <w:rPr>
          <w:rFonts w:ascii="Arial" w:eastAsia="MS Mincho" w:hAnsi="Arial" w:cs="Arial"/>
        </w:rPr>
      </w:pPr>
    </w:p>
    <w:p w:rsidR="008911C7" w:rsidRPr="008B0EDB" w:rsidRDefault="008911C7" w:rsidP="008911C7">
      <w:pPr>
        <w:ind w:left="-181" w:right="-187" w:firstLine="104"/>
        <w:rPr>
          <w:rFonts w:ascii="Arial" w:eastAsia="MS Mincho" w:hAnsi="Arial" w:cs="Arial"/>
        </w:rPr>
      </w:pPr>
    </w:p>
    <w:p w:rsidR="008911C7" w:rsidRPr="008B0EDB" w:rsidRDefault="008911C7" w:rsidP="008911C7">
      <w:pPr>
        <w:ind w:left="-181" w:right="-187" w:firstLine="104"/>
        <w:rPr>
          <w:rFonts w:ascii="Arial" w:eastAsia="MS Mincho" w:hAnsi="Arial" w:cs="Arial"/>
        </w:rPr>
      </w:pPr>
    </w:p>
    <w:p w:rsidR="008911C7" w:rsidRPr="008B0EDB" w:rsidRDefault="008911C7" w:rsidP="008911C7">
      <w:pPr>
        <w:ind w:left="-181" w:right="-187" w:firstLine="104"/>
        <w:rPr>
          <w:rFonts w:ascii="Arial" w:eastAsia="MS Mincho" w:hAnsi="Arial" w:cs="Arial"/>
        </w:rPr>
      </w:pPr>
      <w:r w:rsidRPr="008B0EDB">
        <w:rPr>
          <w:rFonts w:ascii="Arial" w:eastAsia="MS Mincho" w:hAnsi="Arial" w:cs="Arial"/>
        </w:rPr>
        <w:t>Исполнитель:</w:t>
      </w:r>
    </w:p>
    <w:p w:rsidR="008911C7" w:rsidRPr="008B0EDB" w:rsidRDefault="008911C7" w:rsidP="008911C7">
      <w:pPr>
        <w:ind w:left="-181" w:right="-187" w:firstLine="104"/>
        <w:rPr>
          <w:rFonts w:ascii="Arial" w:eastAsia="MS Mincho" w:hAnsi="Arial" w:cs="Arial"/>
        </w:rPr>
      </w:pPr>
      <w:r w:rsidRPr="008B0EDB">
        <w:rPr>
          <w:rFonts w:ascii="Arial" w:eastAsia="MS Mincho" w:hAnsi="Arial" w:cs="Arial"/>
        </w:rPr>
        <w:t xml:space="preserve">Старший инженер отдела </w:t>
      </w:r>
    </w:p>
    <w:p w:rsidR="008911C7" w:rsidRPr="008B0EDB" w:rsidRDefault="008911C7" w:rsidP="008911C7">
      <w:pPr>
        <w:ind w:left="-181" w:right="-187" w:firstLine="104"/>
        <w:rPr>
          <w:rFonts w:ascii="Arial" w:eastAsia="MS Mincho" w:hAnsi="Arial" w:cs="Arial"/>
        </w:rPr>
      </w:pPr>
      <w:r w:rsidRPr="008B0EDB">
        <w:rPr>
          <w:rFonts w:ascii="Arial" w:eastAsia="MS Mincho" w:hAnsi="Arial" w:cs="Arial"/>
        </w:rPr>
        <w:t xml:space="preserve">горно-металлургической промышленности, </w:t>
      </w:r>
    </w:p>
    <w:p w:rsidR="008911C7" w:rsidRPr="008B0EDB" w:rsidRDefault="008911C7" w:rsidP="008911C7">
      <w:pPr>
        <w:ind w:left="-181" w:right="-187" w:firstLine="104"/>
        <w:rPr>
          <w:rFonts w:ascii="Arial" w:eastAsia="MS Mincho" w:hAnsi="Arial" w:cs="Arial"/>
        </w:rPr>
      </w:pPr>
      <w:r w:rsidRPr="008B0EDB">
        <w:rPr>
          <w:rFonts w:ascii="Arial" w:eastAsia="MS Mincho" w:hAnsi="Arial" w:cs="Arial"/>
        </w:rPr>
        <w:t>лесотехнического комплекса, строительных материалов                          А.А. Евстратова</w:t>
      </w:r>
    </w:p>
    <w:p w:rsidR="008E506F" w:rsidRPr="008911C7" w:rsidRDefault="008E506F" w:rsidP="008864E0">
      <w:pPr>
        <w:spacing w:line="341" w:lineRule="auto"/>
        <w:rPr>
          <w:sz w:val="4"/>
          <w:szCs w:val="4"/>
        </w:rPr>
      </w:pPr>
    </w:p>
    <w:sectPr w:rsidR="008E506F" w:rsidRPr="008911C7" w:rsidSect="008C0023">
      <w:headerReference w:type="even" r:id="rId8"/>
      <w:headerReference w:type="default" r:id="rId9"/>
      <w:footerReference w:type="even" r:id="rId10"/>
      <w:footerReference w:type="default" r:id="rId11"/>
      <w:footerReference w:type="first" r:id="rId12"/>
      <w:pgSz w:w="11906" w:h="16838"/>
      <w:pgMar w:top="1134" w:right="1418"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F4" w:rsidRDefault="00E821F4" w:rsidP="00F34804">
      <w:r>
        <w:separator/>
      </w:r>
    </w:p>
  </w:endnote>
  <w:endnote w:type="continuationSeparator" w:id="0">
    <w:p w:rsidR="00E821F4" w:rsidRDefault="00E821F4" w:rsidP="00F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374323"/>
      <w:docPartObj>
        <w:docPartGallery w:val="Page Numbers (Bottom of Page)"/>
        <w:docPartUnique/>
      </w:docPartObj>
    </w:sdtPr>
    <w:sdtEndPr>
      <w:rPr>
        <w:rFonts w:ascii="Arial" w:hAnsi="Arial" w:cs="Arial"/>
      </w:rPr>
    </w:sdtEndPr>
    <w:sdtContent>
      <w:p w:rsidR="00B3494C" w:rsidRPr="008243CD" w:rsidRDefault="00B3494C" w:rsidP="008243CD">
        <w:pPr>
          <w:pStyle w:val="a7"/>
          <w:jc w:val="right"/>
          <w:rPr>
            <w:rFonts w:ascii="Arial" w:hAnsi="Arial" w:cs="Arial"/>
          </w:rPr>
        </w:pPr>
        <w:r w:rsidRPr="008243CD">
          <w:rPr>
            <w:rFonts w:ascii="Arial" w:hAnsi="Arial" w:cs="Arial"/>
          </w:rPr>
          <w:fldChar w:fldCharType="begin"/>
        </w:r>
        <w:r w:rsidRPr="008243CD">
          <w:rPr>
            <w:rFonts w:ascii="Arial" w:hAnsi="Arial" w:cs="Arial"/>
          </w:rPr>
          <w:instrText>PAGE   \* MERGEFORMAT</w:instrText>
        </w:r>
        <w:r w:rsidRPr="008243CD">
          <w:rPr>
            <w:rFonts w:ascii="Arial" w:hAnsi="Arial" w:cs="Arial"/>
          </w:rPr>
          <w:fldChar w:fldCharType="separate"/>
        </w:r>
        <w:r w:rsidR="00BD6B00">
          <w:rPr>
            <w:rFonts w:ascii="Arial" w:hAnsi="Arial" w:cs="Arial"/>
            <w:noProof/>
          </w:rPr>
          <w:t>2</w:t>
        </w:r>
        <w:r w:rsidRPr="008243CD">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1532"/>
      <w:docPartObj>
        <w:docPartGallery w:val="Page Numbers (Bottom of Page)"/>
        <w:docPartUnique/>
      </w:docPartObj>
    </w:sdtPr>
    <w:sdtEndPr/>
    <w:sdtContent>
      <w:p w:rsidR="00B3494C" w:rsidRDefault="00B3494C" w:rsidP="00B85B7C">
        <w:pPr>
          <w:pStyle w:val="a7"/>
        </w:pPr>
        <w:r w:rsidRPr="008243CD">
          <w:rPr>
            <w:rFonts w:ascii="Arial" w:hAnsi="Arial" w:cs="Arial"/>
          </w:rPr>
          <w:fldChar w:fldCharType="begin"/>
        </w:r>
        <w:r w:rsidRPr="008243CD">
          <w:rPr>
            <w:rFonts w:ascii="Arial" w:hAnsi="Arial" w:cs="Arial"/>
          </w:rPr>
          <w:instrText xml:space="preserve"> PAGE   \* MERGEFORMAT </w:instrText>
        </w:r>
        <w:r w:rsidRPr="008243CD">
          <w:rPr>
            <w:rFonts w:ascii="Arial" w:hAnsi="Arial" w:cs="Arial"/>
          </w:rPr>
          <w:fldChar w:fldCharType="separate"/>
        </w:r>
        <w:r w:rsidR="00BD6B00">
          <w:rPr>
            <w:rFonts w:ascii="Arial" w:hAnsi="Arial" w:cs="Arial"/>
            <w:noProof/>
          </w:rPr>
          <w:t>3</w:t>
        </w:r>
        <w:r w:rsidRPr="008243CD">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664393"/>
      <w:docPartObj>
        <w:docPartGallery w:val="Page Numbers (Bottom of Page)"/>
        <w:docPartUnique/>
      </w:docPartObj>
    </w:sdtPr>
    <w:sdtEndPr>
      <w:rPr>
        <w:rFonts w:ascii="Arial" w:hAnsi="Arial" w:cs="Arial"/>
      </w:rPr>
    </w:sdtEndPr>
    <w:sdtContent>
      <w:p w:rsidR="00B3494C" w:rsidRPr="008243CD" w:rsidRDefault="00B3494C">
        <w:pPr>
          <w:pStyle w:val="a7"/>
          <w:rPr>
            <w:rFonts w:ascii="Arial" w:hAnsi="Arial" w:cs="Arial"/>
          </w:rPr>
        </w:pPr>
        <w:r w:rsidRPr="008243CD">
          <w:rPr>
            <w:rFonts w:ascii="Arial" w:hAnsi="Arial" w:cs="Arial"/>
          </w:rPr>
          <w:fldChar w:fldCharType="begin"/>
        </w:r>
        <w:r w:rsidRPr="008243CD">
          <w:rPr>
            <w:rFonts w:ascii="Arial" w:hAnsi="Arial" w:cs="Arial"/>
          </w:rPr>
          <w:instrText>PAGE   \* MERGEFORMAT</w:instrText>
        </w:r>
        <w:r w:rsidRPr="008243CD">
          <w:rPr>
            <w:rFonts w:ascii="Arial" w:hAnsi="Arial" w:cs="Arial"/>
          </w:rPr>
          <w:fldChar w:fldCharType="separate"/>
        </w:r>
        <w:r w:rsidR="00833F07">
          <w:rPr>
            <w:rFonts w:ascii="Arial" w:hAnsi="Arial" w:cs="Arial"/>
            <w:noProof/>
          </w:rPr>
          <w:t>1</w:t>
        </w:r>
        <w:r w:rsidRPr="008243CD">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F4" w:rsidRDefault="00E821F4" w:rsidP="00F34804">
      <w:r>
        <w:separator/>
      </w:r>
    </w:p>
  </w:footnote>
  <w:footnote w:type="continuationSeparator" w:id="0">
    <w:p w:rsidR="00E821F4" w:rsidRDefault="00E821F4" w:rsidP="00F3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4C" w:rsidRPr="008243CD" w:rsidRDefault="00B3494C" w:rsidP="00B85B7C">
    <w:pPr>
      <w:pStyle w:val="a5"/>
      <w:jc w:val="right"/>
      <w:rPr>
        <w:rFonts w:ascii="Arial" w:hAnsi="Arial" w:cs="Arial"/>
        <w:b/>
      </w:rPr>
    </w:pPr>
    <w:r w:rsidRPr="008243CD">
      <w:rPr>
        <w:rFonts w:ascii="Arial" w:hAnsi="Arial" w:cs="Arial"/>
        <w:b/>
      </w:rPr>
      <w:t xml:space="preserve">ИЗМЕНЕНИЕ № 1 ГОСТ </w:t>
    </w:r>
    <w:r w:rsidR="00833F07">
      <w:rPr>
        <w:rFonts w:ascii="Arial" w:hAnsi="Arial" w:cs="Arial"/>
        <w:b/>
      </w:rPr>
      <w:t>34382</w:t>
    </w:r>
    <w:r>
      <w:rPr>
        <w:rFonts w:ascii="Arial" w:hAnsi="Arial" w:cs="Arial"/>
        <w:b/>
      </w:rPr>
      <w:t>-201</w:t>
    </w:r>
    <w:r w:rsidR="00833F07">
      <w:rPr>
        <w:rFonts w:ascii="Arial" w:hAnsi="Arial" w:cs="Arial"/>
        <w:b/>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4C" w:rsidRPr="008243CD" w:rsidRDefault="00B3494C">
    <w:pPr>
      <w:pStyle w:val="a5"/>
      <w:rPr>
        <w:rFonts w:ascii="Arial" w:hAnsi="Arial" w:cs="Arial"/>
      </w:rPr>
    </w:pPr>
    <w:r>
      <w:rPr>
        <w:rFonts w:ascii="Arial" w:hAnsi="Arial" w:cs="Arial"/>
        <w:b/>
      </w:rPr>
      <w:t xml:space="preserve">ИЗМЕНЕНИЕ № 1 </w:t>
    </w:r>
    <w:r w:rsidR="00833F07" w:rsidRPr="008243CD">
      <w:rPr>
        <w:rFonts w:ascii="Arial" w:hAnsi="Arial" w:cs="Arial"/>
        <w:b/>
      </w:rPr>
      <w:t xml:space="preserve">ГОСТ </w:t>
    </w:r>
    <w:r w:rsidR="00833F07">
      <w:rPr>
        <w:rFonts w:ascii="Arial" w:hAnsi="Arial" w:cs="Arial"/>
        <w:b/>
      </w:rPr>
      <w:t>34382-2017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D7A14C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48386A"/>
    <w:multiLevelType w:val="hybridMultilevel"/>
    <w:tmpl w:val="CBF4C7CE"/>
    <w:lvl w:ilvl="0" w:tplc="62C0E67A">
      <w:start w:val="1"/>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284C29"/>
    <w:multiLevelType w:val="hybridMultilevel"/>
    <w:tmpl w:val="C9A8DF52"/>
    <w:lvl w:ilvl="0" w:tplc="4CC23F82">
      <w:start w:val="2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0CFC"/>
    <w:multiLevelType w:val="hybridMultilevel"/>
    <w:tmpl w:val="BB7CF5B0"/>
    <w:lvl w:ilvl="0" w:tplc="C21C637A">
      <w:start w:val="10"/>
      <w:numFmt w:val="decimal"/>
      <w:lvlText w:val="%1"/>
      <w:lvlJc w:val="left"/>
      <w:pPr>
        <w:ind w:left="5606" w:hanging="360"/>
      </w:pPr>
      <w:rPr>
        <w:rFonts w:hint="default"/>
        <w:b/>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4" w15:restartNumberingAfterBreak="0">
    <w:nsid w:val="34CA7536"/>
    <w:multiLevelType w:val="hybridMultilevel"/>
    <w:tmpl w:val="1C30A3AC"/>
    <w:lvl w:ilvl="0" w:tplc="ADDA2828">
      <w:start w:val="228"/>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37FBD"/>
    <w:multiLevelType w:val="hybridMultilevel"/>
    <w:tmpl w:val="B94C4CFA"/>
    <w:lvl w:ilvl="0" w:tplc="62C0E6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D7239"/>
    <w:rsid w:val="00013038"/>
    <w:rsid w:val="00015D48"/>
    <w:rsid w:val="00016E98"/>
    <w:rsid w:val="00047491"/>
    <w:rsid w:val="000505EE"/>
    <w:rsid w:val="00051AB9"/>
    <w:rsid w:val="000619B6"/>
    <w:rsid w:val="000716D9"/>
    <w:rsid w:val="00084B20"/>
    <w:rsid w:val="00084D02"/>
    <w:rsid w:val="0008646B"/>
    <w:rsid w:val="00086C3C"/>
    <w:rsid w:val="0008786E"/>
    <w:rsid w:val="00095C91"/>
    <w:rsid w:val="000A324E"/>
    <w:rsid w:val="000A39BD"/>
    <w:rsid w:val="000B4F79"/>
    <w:rsid w:val="000B6030"/>
    <w:rsid w:val="000D71FF"/>
    <w:rsid w:val="000D7239"/>
    <w:rsid w:val="000E7C1C"/>
    <w:rsid w:val="000F5E2F"/>
    <w:rsid w:val="00116AB8"/>
    <w:rsid w:val="00124200"/>
    <w:rsid w:val="001244E8"/>
    <w:rsid w:val="0013240D"/>
    <w:rsid w:val="00136E7B"/>
    <w:rsid w:val="00154BA5"/>
    <w:rsid w:val="00155E7F"/>
    <w:rsid w:val="00176190"/>
    <w:rsid w:val="0019249E"/>
    <w:rsid w:val="00194F3F"/>
    <w:rsid w:val="001A2D16"/>
    <w:rsid w:val="001A43CB"/>
    <w:rsid w:val="001A756D"/>
    <w:rsid w:val="001A7A60"/>
    <w:rsid w:val="001B27E7"/>
    <w:rsid w:val="001C1EC5"/>
    <w:rsid w:val="001D1F5E"/>
    <w:rsid w:val="001E1B04"/>
    <w:rsid w:val="001E2835"/>
    <w:rsid w:val="001E5DB9"/>
    <w:rsid w:val="001F281A"/>
    <w:rsid w:val="001F7FE0"/>
    <w:rsid w:val="00211408"/>
    <w:rsid w:val="002147C6"/>
    <w:rsid w:val="00216327"/>
    <w:rsid w:val="00216420"/>
    <w:rsid w:val="00223A8E"/>
    <w:rsid w:val="00224DCA"/>
    <w:rsid w:val="00227E6C"/>
    <w:rsid w:val="00257E2E"/>
    <w:rsid w:val="002624EE"/>
    <w:rsid w:val="00267421"/>
    <w:rsid w:val="002729D6"/>
    <w:rsid w:val="002809B8"/>
    <w:rsid w:val="00290FB1"/>
    <w:rsid w:val="00293ECA"/>
    <w:rsid w:val="002A2535"/>
    <w:rsid w:val="002C5A6A"/>
    <w:rsid w:val="002C5DFF"/>
    <w:rsid w:val="002C73B7"/>
    <w:rsid w:val="00301796"/>
    <w:rsid w:val="00307F93"/>
    <w:rsid w:val="00320293"/>
    <w:rsid w:val="00321861"/>
    <w:rsid w:val="00321FD8"/>
    <w:rsid w:val="003240EE"/>
    <w:rsid w:val="003403FF"/>
    <w:rsid w:val="003405C5"/>
    <w:rsid w:val="0034101C"/>
    <w:rsid w:val="0034643C"/>
    <w:rsid w:val="0037441B"/>
    <w:rsid w:val="00380CB9"/>
    <w:rsid w:val="003858E4"/>
    <w:rsid w:val="003875DE"/>
    <w:rsid w:val="003917D3"/>
    <w:rsid w:val="00393A2C"/>
    <w:rsid w:val="003A45AF"/>
    <w:rsid w:val="003A6719"/>
    <w:rsid w:val="003A68DE"/>
    <w:rsid w:val="003B1FCF"/>
    <w:rsid w:val="003B3FDE"/>
    <w:rsid w:val="003B40FF"/>
    <w:rsid w:val="003B5034"/>
    <w:rsid w:val="003B656D"/>
    <w:rsid w:val="003B7BCA"/>
    <w:rsid w:val="003C4083"/>
    <w:rsid w:val="003C6F6A"/>
    <w:rsid w:val="003E72E7"/>
    <w:rsid w:val="003F0DB2"/>
    <w:rsid w:val="003F3ABB"/>
    <w:rsid w:val="0040497A"/>
    <w:rsid w:val="00410FEF"/>
    <w:rsid w:val="0044229F"/>
    <w:rsid w:val="00451897"/>
    <w:rsid w:val="00474EFE"/>
    <w:rsid w:val="00483C94"/>
    <w:rsid w:val="00484AAE"/>
    <w:rsid w:val="00487143"/>
    <w:rsid w:val="004B0730"/>
    <w:rsid w:val="004B3DAE"/>
    <w:rsid w:val="004D09D6"/>
    <w:rsid w:val="004E6A1D"/>
    <w:rsid w:val="004F33A3"/>
    <w:rsid w:val="004F4DA6"/>
    <w:rsid w:val="005018C8"/>
    <w:rsid w:val="00502CC4"/>
    <w:rsid w:val="005239C2"/>
    <w:rsid w:val="00532CBB"/>
    <w:rsid w:val="00534914"/>
    <w:rsid w:val="00542D6B"/>
    <w:rsid w:val="00543C02"/>
    <w:rsid w:val="005459B0"/>
    <w:rsid w:val="005500E3"/>
    <w:rsid w:val="00566E02"/>
    <w:rsid w:val="00573B70"/>
    <w:rsid w:val="005749D9"/>
    <w:rsid w:val="0058288E"/>
    <w:rsid w:val="00586F1C"/>
    <w:rsid w:val="005B7BF4"/>
    <w:rsid w:val="005C04EF"/>
    <w:rsid w:val="005D5C78"/>
    <w:rsid w:val="005E5672"/>
    <w:rsid w:val="005E6E16"/>
    <w:rsid w:val="0060185E"/>
    <w:rsid w:val="006028D6"/>
    <w:rsid w:val="00605307"/>
    <w:rsid w:val="00606246"/>
    <w:rsid w:val="00611CB3"/>
    <w:rsid w:val="0061423A"/>
    <w:rsid w:val="00614473"/>
    <w:rsid w:val="00614B9D"/>
    <w:rsid w:val="0061515B"/>
    <w:rsid w:val="00617177"/>
    <w:rsid w:val="0062161D"/>
    <w:rsid w:val="00623A23"/>
    <w:rsid w:val="00637F28"/>
    <w:rsid w:val="00640F4B"/>
    <w:rsid w:val="00644A63"/>
    <w:rsid w:val="00667F43"/>
    <w:rsid w:val="0067001B"/>
    <w:rsid w:val="00672C0A"/>
    <w:rsid w:val="00687665"/>
    <w:rsid w:val="0069714F"/>
    <w:rsid w:val="006A75DB"/>
    <w:rsid w:val="006B2AFF"/>
    <w:rsid w:val="006C0A80"/>
    <w:rsid w:val="006C7E5A"/>
    <w:rsid w:val="006D73F5"/>
    <w:rsid w:val="006F4837"/>
    <w:rsid w:val="006F4A48"/>
    <w:rsid w:val="00703874"/>
    <w:rsid w:val="00707E61"/>
    <w:rsid w:val="00711353"/>
    <w:rsid w:val="007150BC"/>
    <w:rsid w:val="00741471"/>
    <w:rsid w:val="00752A1A"/>
    <w:rsid w:val="00764A3F"/>
    <w:rsid w:val="00766F08"/>
    <w:rsid w:val="00767901"/>
    <w:rsid w:val="007719E2"/>
    <w:rsid w:val="0077421E"/>
    <w:rsid w:val="007B1145"/>
    <w:rsid w:val="007B6EED"/>
    <w:rsid w:val="007B7EB0"/>
    <w:rsid w:val="007C18B4"/>
    <w:rsid w:val="007C29F4"/>
    <w:rsid w:val="007D079D"/>
    <w:rsid w:val="007E7C57"/>
    <w:rsid w:val="007F3992"/>
    <w:rsid w:val="0080438F"/>
    <w:rsid w:val="00811497"/>
    <w:rsid w:val="0081706A"/>
    <w:rsid w:val="00821142"/>
    <w:rsid w:val="008212D0"/>
    <w:rsid w:val="00821B7E"/>
    <w:rsid w:val="008243CD"/>
    <w:rsid w:val="00825ECB"/>
    <w:rsid w:val="008307BE"/>
    <w:rsid w:val="00833F07"/>
    <w:rsid w:val="0083432A"/>
    <w:rsid w:val="0084258A"/>
    <w:rsid w:val="00845D6D"/>
    <w:rsid w:val="00870208"/>
    <w:rsid w:val="00874DAD"/>
    <w:rsid w:val="00874EDC"/>
    <w:rsid w:val="00876004"/>
    <w:rsid w:val="008864E0"/>
    <w:rsid w:val="008911C7"/>
    <w:rsid w:val="008A26CD"/>
    <w:rsid w:val="008B2AA3"/>
    <w:rsid w:val="008B6FA4"/>
    <w:rsid w:val="008C0023"/>
    <w:rsid w:val="008E1D29"/>
    <w:rsid w:val="008E506F"/>
    <w:rsid w:val="008F0A80"/>
    <w:rsid w:val="00916533"/>
    <w:rsid w:val="00921425"/>
    <w:rsid w:val="00930B9A"/>
    <w:rsid w:val="00936305"/>
    <w:rsid w:val="0094263A"/>
    <w:rsid w:val="00947C19"/>
    <w:rsid w:val="00967C24"/>
    <w:rsid w:val="009C12B9"/>
    <w:rsid w:val="009C2C92"/>
    <w:rsid w:val="009E02B1"/>
    <w:rsid w:val="009E22E8"/>
    <w:rsid w:val="009E4969"/>
    <w:rsid w:val="009E6096"/>
    <w:rsid w:val="009F4EC6"/>
    <w:rsid w:val="009F5BB9"/>
    <w:rsid w:val="009F6C44"/>
    <w:rsid w:val="00A0316C"/>
    <w:rsid w:val="00A03393"/>
    <w:rsid w:val="00A152B5"/>
    <w:rsid w:val="00A1640B"/>
    <w:rsid w:val="00A223DE"/>
    <w:rsid w:val="00A23A45"/>
    <w:rsid w:val="00A3002A"/>
    <w:rsid w:val="00A32A48"/>
    <w:rsid w:val="00A33CC6"/>
    <w:rsid w:val="00A4001A"/>
    <w:rsid w:val="00A51584"/>
    <w:rsid w:val="00A557EA"/>
    <w:rsid w:val="00A66D36"/>
    <w:rsid w:val="00A72448"/>
    <w:rsid w:val="00A744AA"/>
    <w:rsid w:val="00A76147"/>
    <w:rsid w:val="00A84845"/>
    <w:rsid w:val="00A8683C"/>
    <w:rsid w:val="00A87BBC"/>
    <w:rsid w:val="00A96380"/>
    <w:rsid w:val="00AA07F7"/>
    <w:rsid w:val="00AA3467"/>
    <w:rsid w:val="00AA790F"/>
    <w:rsid w:val="00AC2465"/>
    <w:rsid w:val="00AC5BE9"/>
    <w:rsid w:val="00AD553A"/>
    <w:rsid w:val="00AE3087"/>
    <w:rsid w:val="00AE323A"/>
    <w:rsid w:val="00AE6EDC"/>
    <w:rsid w:val="00AF05A0"/>
    <w:rsid w:val="00AF285B"/>
    <w:rsid w:val="00AF2CA4"/>
    <w:rsid w:val="00AF5943"/>
    <w:rsid w:val="00AF7D9B"/>
    <w:rsid w:val="00B0374D"/>
    <w:rsid w:val="00B319EA"/>
    <w:rsid w:val="00B3258D"/>
    <w:rsid w:val="00B32A1A"/>
    <w:rsid w:val="00B3494C"/>
    <w:rsid w:val="00B34BF4"/>
    <w:rsid w:val="00B416EE"/>
    <w:rsid w:val="00B424E3"/>
    <w:rsid w:val="00B523C1"/>
    <w:rsid w:val="00B55210"/>
    <w:rsid w:val="00B622A8"/>
    <w:rsid w:val="00B63760"/>
    <w:rsid w:val="00B63930"/>
    <w:rsid w:val="00B6419B"/>
    <w:rsid w:val="00B64548"/>
    <w:rsid w:val="00B6595A"/>
    <w:rsid w:val="00B65DC3"/>
    <w:rsid w:val="00B84DB3"/>
    <w:rsid w:val="00B85B7C"/>
    <w:rsid w:val="00B9078B"/>
    <w:rsid w:val="00BA2AB0"/>
    <w:rsid w:val="00BA6629"/>
    <w:rsid w:val="00BC779A"/>
    <w:rsid w:val="00BD6B00"/>
    <w:rsid w:val="00BD75C1"/>
    <w:rsid w:val="00BD7EE6"/>
    <w:rsid w:val="00BF2BC8"/>
    <w:rsid w:val="00C11455"/>
    <w:rsid w:val="00C15D92"/>
    <w:rsid w:val="00C45CC6"/>
    <w:rsid w:val="00C51004"/>
    <w:rsid w:val="00C53950"/>
    <w:rsid w:val="00C566FA"/>
    <w:rsid w:val="00C64DA9"/>
    <w:rsid w:val="00C66890"/>
    <w:rsid w:val="00C71160"/>
    <w:rsid w:val="00C7282D"/>
    <w:rsid w:val="00C82AFE"/>
    <w:rsid w:val="00C90759"/>
    <w:rsid w:val="00C95A45"/>
    <w:rsid w:val="00CA07BE"/>
    <w:rsid w:val="00CA0A39"/>
    <w:rsid w:val="00CA17D1"/>
    <w:rsid w:val="00CB0453"/>
    <w:rsid w:val="00CC64CE"/>
    <w:rsid w:val="00CC77CD"/>
    <w:rsid w:val="00CD4435"/>
    <w:rsid w:val="00CE1D98"/>
    <w:rsid w:val="00CE2A37"/>
    <w:rsid w:val="00CE7C6C"/>
    <w:rsid w:val="00CF7863"/>
    <w:rsid w:val="00D0458B"/>
    <w:rsid w:val="00D10637"/>
    <w:rsid w:val="00D13C31"/>
    <w:rsid w:val="00D2571E"/>
    <w:rsid w:val="00D25F5E"/>
    <w:rsid w:val="00D262AE"/>
    <w:rsid w:val="00D2679B"/>
    <w:rsid w:val="00D36B94"/>
    <w:rsid w:val="00D63A09"/>
    <w:rsid w:val="00D70F5E"/>
    <w:rsid w:val="00D713E4"/>
    <w:rsid w:val="00D714F0"/>
    <w:rsid w:val="00D7352B"/>
    <w:rsid w:val="00D743CD"/>
    <w:rsid w:val="00D7471B"/>
    <w:rsid w:val="00D76723"/>
    <w:rsid w:val="00D861B5"/>
    <w:rsid w:val="00D866DD"/>
    <w:rsid w:val="00D876F7"/>
    <w:rsid w:val="00D87CE6"/>
    <w:rsid w:val="00DA21C2"/>
    <w:rsid w:val="00DA3289"/>
    <w:rsid w:val="00DB7E46"/>
    <w:rsid w:val="00DC312E"/>
    <w:rsid w:val="00DE04D1"/>
    <w:rsid w:val="00DE631F"/>
    <w:rsid w:val="00DF4E6E"/>
    <w:rsid w:val="00E110AF"/>
    <w:rsid w:val="00E128D8"/>
    <w:rsid w:val="00E21C6A"/>
    <w:rsid w:val="00E21D3A"/>
    <w:rsid w:val="00E230A3"/>
    <w:rsid w:val="00E24A90"/>
    <w:rsid w:val="00E27B39"/>
    <w:rsid w:val="00E30814"/>
    <w:rsid w:val="00E312EA"/>
    <w:rsid w:val="00E352F6"/>
    <w:rsid w:val="00E35635"/>
    <w:rsid w:val="00E45FC1"/>
    <w:rsid w:val="00E70AF8"/>
    <w:rsid w:val="00E76F2D"/>
    <w:rsid w:val="00E77B0C"/>
    <w:rsid w:val="00E821F4"/>
    <w:rsid w:val="00E92AA1"/>
    <w:rsid w:val="00E95068"/>
    <w:rsid w:val="00E959F8"/>
    <w:rsid w:val="00EB0B5A"/>
    <w:rsid w:val="00EB3078"/>
    <w:rsid w:val="00EB4C75"/>
    <w:rsid w:val="00EB7F79"/>
    <w:rsid w:val="00EC564A"/>
    <w:rsid w:val="00EE2C37"/>
    <w:rsid w:val="00EE719F"/>
    <w:rsid w:val="00EF4AA7"/>
    <w:rsid w:val="00F0039A"/>
    <w:rsid w:val="00F043A2"/>
    <w:rsid w:val="00F34804"/>
    <w:rsid w:val="00F34D27"/>
    <w:rsid w:val="00F42A2D"/>
    <w:rsid w:val="00F50ABF"/>
    <w:rsid w:val="00F676E9"/>
    <w:rsid w:val="00F71CE4"/>
    <w:rsid w:val="00F81109"/>
    <w:rsid w:val="00F82120"/>
    <w:rsid w:val="00F91353"/>
    <w:rsid w:val="00FC27E3"/>
    <w:rsid w:val="00FC7CC4"/>
    <w:rsid w:val="00FE3DE8"/>
    <w:rsid w:val="00FE6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0C80C-0068-4904-B215-6CAAAC85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C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239"/>
    <w:rPr>
      <w:color w:val="0000FF"/>
      <w:u w:val="single"/>
    </w:rPr>
  </w:style>
  <w:style w:type="paragraph" w:customStyle="1" w:styleId="headertexttopleveltextcentertext">
    <w:name w:val="headertext topleveltext centertext"/>
    <w:basedOn w:val="a"/>
    <w:rsid w:val="000D7239"/>
    <w:pPr>
      <w:spacing w:before="100" w:beforeAutospacing="1" w:after="100" w:afterAutospacing="1"/>
    </w:pPr>
  </w:style>
  <w:style w:type="paragraph" w:customStyle="1" w:styleId="formattexttopleveltext">
    <w:name w:val="formattext topleveltext"/>
    <w:basedOn w:val="a"/>
    <w:rsid w:val="000D7239"/>
    <w:pPr>
      <w:spacing w:before="100" w:beforeAutospacing="1" w:after="100" w:afterAutospacing="1"/>
    </w:pPr>
  </w:style>
  <w:style w:type="paragraph" w:styleId="3">
    <w:name w:val="toc 3"/>
    <w:basedOn w:val="a"/>
    <w:next w:val="a"/>
    <w:autoRedefine/>
    <w:uiPriority w:val="99"/>
    <w:semiHidden/>
    <w:rsid w:val="000D7239"/>
    <w:pPr>
      <w:tabs>
        <w:tab w:val="right" w:leader="dot" w:pos="9628"/>
      </w:tabs>
      <w:spacing w:before="120" w:after="120" w:line="360" w:lineRule="auto"/>
      <w:ind w:firstLine="567"/>
      <w:jc w:val="both"/>
    </w:pPr>
    <w:rPr>
      <w:rFonts w:ascii="Arial" w:eastAsia="Calibri" w:hAnsi="Arial" w:cs="Arial"/>
      <w:color w:val="0070C0"/>
    </w:rPr>
  </w:style>
  <w:style w:type="paragraph" w:styleId="a4">
    <w:name w:val="No Spacing"/>
    <w:uiPriority w:val="1"/>
    <w:qFormat/>
    <w:rsid w:val="000D7239"/>
    <w:pPr>
      <w:suppressAutoHyphens/>
      <w:spacing w:after="0" w:line="240" w:lineRule="auto"/>
    </w:pPr>
    <w:rPr>
      <w:rFonts w:ascii="Arial" w:eastAsia="Calibri" w:hAnsi="Arial" w:cs="Times New Roman"/>
      <w:kern w:val="1"/>
      <w:sz w:val="24"/>
      <w:lang w:eastAsia="ar-SA"/>
    </w:rPr>
  </w:style>
  <w:style w:type="paragraph" w:customStyle="1" w:styleId="Heading">
    <w:name w:val="Heading"/>
    <w:uiPriority w:val="99"/>
    <w:rsid w:val="000D7239"/>
    <w:pPr>
      <w:widowControl w:val="0"/>
      <w:autoSpaceDE w:val="0"/>
      <w:autoSpaceDN w:val="0"/>
      <w:adjustRightInd w:val="0"/>
      <w:spacing w:after="0" w:line="240" w:lineRule="auto"/>
    </w:pPr>
    <w:rPr>
      <w:rFonts w:ascii="Arial" w:eastAsia="Calibri" w:hAnsi="Arial" w:cs="Arial"/>
      <w:b/>
      <w:bCs/>
      <w:lang w:eastAsia="ru-RU"/>
    </w:rPr>
  </w:style>
  <w:style w:type="paragraph" w:customStyle="1" w:styleId="ConsPlusNormal">
    <w:name w:val="ConsPlusNormal"/>
    <w:rsid w:val="000D72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0D7239"/>
    <w:pPr>
      <w:tabs>
        <w:tab w:val="center" w:pos="4677"/>
        <w:tab w:val="right" w:pos="9355"/>
      </w:tabs>
    </w:pPr>
  </w:style>
  <w:style w:type="character" w:customStyle="1" w:styleId="a6">
    <w:name w:val="Верхний колонтитул Знак"/>
    <w:basedOn w:val="a0"/>
    <w:link w:val="a5"/>
    <w:uiPriority w:val="99"/>
    <w:rsid w:val="000D723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7239"/>
    <w:pPr>
      <w:tabs>
        <w:tab w:val="center" w:pos="4677"/>
        <w:tab w:val="right" w:pos="9355"/>
      </w:tabs>
    </w:pPr>
  </w:style>
  <w:style w:type="character" w:customStyle="1" w:styleId="a8">
    <w:name w:val="Нижний колонтитул Знак"/>
    <w:basedOn w:val="a0"/>
    <w:link w:val="a7"/>
    <w:uiPriority w:val="99"/>
    <w:rsid w:val="000D7239"/>
    <w:rPr>
      <w:rFonts w:ascii="Times New Roman" w:eastAsia="Times New Roman" w:hAnsi="Times New Roman" w:cs="Times New Roman"/>
      <w:sz w:val="24"/>
      <w:szCs w:val="24"/>
      <w:lang w:eastAsia="ru-RU"/>
    </w:rPr>
  </w:style>
  <w:style w:type="paragraph" w:customStyle="1" w:styleId="headertext">
    <w:name w:val="headertext"/>
    <w:basedOn w:val="a"/>
    <w:rsid w:val="000D7239"/>
    <w:pPr>
      <w:spacing w:before="100" w:beforeAutospacing="1" w:after="100" w:afterAutospacing="1"/>
    </w:pPr>
  </w:style>
  <w:style w:type="table" w:styleId="a9">
    <w:name w:val="Table Grid"/>
    <w:basedOn w:val="a1"/>
    <w:uiPriority w:val="39"/>
    <w:rsid w:val="000D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B85B7C"/>
    <w:pPr>
      <w:spacing w:before="100" w:beforeAutospacing="1" w:after="100" w:afterAutospacing="1"/>
    </w:pPr>
  </w:style>
  <w:style w:type="paragraph" w:styleId="aa">
    <w:name w:val="Balloon Text"/>
    <w:basedOn w:val="a"/>
    <w:link w:val="ab"/>
    <w:uiPriority w:val="99"/>
    <w:semiHidden/>
    <w:unhideWhenUsed/>
    <w:rsid w:val="00E76F2D"/>
    <w:rPr>
      <w:rFonts w:ascii="Segoe UI" w:hAnsi="Segoe UI" w:cs="Segoe UI"/>
      <w:sz w:val="18"/>
      <w:szCs w:val="18"/>
    </w:rPr>
  </w:style>
  <w:style w:type="character" w:customStyle="1" w:styleId="ab">
    <w:name w:val="Текст выноски Знак"/>
    <w:basedOn w:val="a0"/>
    <w:link w:val="aa"/>
    <w:uiPriority w:val="99"/>
    <w:semiHidden/>
    <w:rsid w:val="00E76F2D"/>
    <w:rPr>
      <w:rFonts w:ascii="Segoe UI" w:eastAsia="Times New Roman" w:hAnsi="Segoe UI" w:cs="Segoe UI"/>
      <w:sz w:val="18"/>
      <w:szCs w:val="18"/>
      <w:lang w:eastAsia="ru-RU"/>
    </w:rPr>
  </w:style>
  <w:style w:type="paragraph" w:styleId="ac">
    <w:name w:val="List Paragraph"/>
    <w:basedOn w:val="a"/>
    <w:uiPriority w:val="34"/>
    <w:qFormat/>
    <w:rsid w:val="00DA3289"/>
    <w:pPr>
      <w:widowControl w:val="0"/>
      <w:autoSpaceDE w:val="0"/>
      <w:autoSpaceDN w:val="0"/>
      <w:adjustRightInd w:val="0"/>
      <w:spacing w:line="360" w:lineRule="auto"/>
      <w:ind w:left="720" w:firstLine="709"/>
      <w:contextualSpacing/>
      <w:jc w:val="both"/>
    </w:pPr>
    <w:rPr>
      <w:sz w:val="28"/>
      <w:szCs w:val="20"/>
    </w:rPr>
  </w:style>
  <w:style w:type="character" w:styleId="ad">
    <w:name w:val="annotation reference"/>
    <w:basedOn w:val="a0"/>
    <w:uiPriority w:val="99"/>
    <w:unhideWhenUsed/>
    <w:rsid w:val="00176190"/>
    <w:rPr>
      <w:sz w:val="16"/>
      <w:szCs w:val="16"/>
    </w:rPr>
  </w:style>
  <w:style w:type="paragraph" w:styleId="ae">
    <w:name w:val="annotation text"/>
    <w:basedOn w:val="a"/>
    <w:link w:val="af"/>
    <w:uiPriority w:val="99"/>
    <w:unhideWhenUsed/>
    <w:rsid w:val="00176190"/>
    <w:rPr>
      <w:sz w:val="20"/>
      <w:szCs w:val="20"/>
    </w:rPr>
  </w:style>
  <w:style w:type="character" w:customStyle="1" w:styleId="af">
    <w:name w:val="Текст примечания Знак"/>
    <w:basedOn w:val="a0"/>
    <w:link w:val="ae"/>
    <w:uiPriority w:val="99"/>
    <w:rsid w:val="0017619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76190"/>
    <w:rPr>
      <w:b/>
      <w:bCs/>
    </w:rPr>
  </w:style>
  <w:style w:type="character" w:customStyle="1" w:styleId="af1">
    <w:name w:val="Тема примечания Знак"/>
    <w:basedOn w:val="af"/>
    <w:link w:val="af0"/>
    <w:uiPriority w:val="99"/>
    <w:semiHidden/>
    <w:rsid w:val="00176190"/>
    <w:rPr>
      <w:rFonts w:ascii="Times New Roman" w:eastAsia="Times New Roman" w:hAnsi="Times New Roman" w:cs="Times New Roman"/>
      <w:b/>
      <w:bCs/>
      <w:sz w:val="20"/>
      <w:szCs w:val="20"/>
      <w:lang w:eastAsia="ru-RU"/>
    </w:rPr>
  </w:style>
  <w:style w:type="paragraph" w:customStyle="1" w:styleId="FORMATTEXT0">
    <w:name w:val=".FORMATTEXT"/>
    <w:uiPriority w:val="99"/>
    <w:rsid w:val="00A8683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599">
      <w:bodyDiv w:val="1"/>
      <w:marLeft w:val="0"/>
      <w:marRight w:val="0"/>
      <w:marTop w:val="0"/>
      <w:marBottom w:val="0"/>
      <w:divBdr>
        <w:top w:val="none" w:sz="0" w:space="0" w:color="auto"/>
        <w:left w:val="none" w:sz="0" w:space="0" w:color="auto"/>
        <w:bottom w:val="none" w:sz="0" w:space="0" w:color="auto"/>
        <w:right w:val="none" w:sz="0" w:space="0" w:color="auto"/>
      </w:divBdr>
    </w:div>
    <w:div w:id="139619838">
      <w:bodyDiv w:val="1"/>
      <w:marLeft w:val="0"/>
      <w:marRight w:val="0"/>
      <w:marTop w:val="0"/>
      <w:marBottom w:val="0"/>
      <w:divBdr>
        <w:top w:val="none" w:sz="0" w:space="0" w:color="auto"/>
        <w:left w:val="none" w:sz="0" w:space="0" w:color="auto"/>
        <w:bottom w:val="none" w:sz="0" w:space="0" w:color="auto"/>
        <w:right w:val="none" w:sz="0" w:space="0" w:color="auto"/>
      </w:divBdr>
    </w:div>
    <w:div w:id="295647187">
      <w:bodyDiv w:val="1"/>
      <w:marLeft w:val="0"/>
      <w:marRight w:val="0"/>
      <w:marTop w:val="0"/>
      <w:marBottom w:val="0"/>
      <w:divBdr>
        <w:top w:val="none" w:sz="0" w:space="0" w:color="auto"/>
        <w:left w:val="none" w:sz="0" w:space="0" w:color="auto"/>
        <w:bottom w:val="none" w:sz="0" w:space="0" w:color="auto"/>
        <w:right w:val="none" w:sz="0" w:space="0" w:color="auto"/>
      </w:divBdr>
    </w:div>
    <w:div w:id="325019298">
      <w:bodyDiv w:val="1"/>
      <w:marLeft w:val="0"/>
      <w:marRight w:val="0"/>
      <w:marTop w:val="0"/>
      <w:marBottom w:val="0"/>
      <w:divBdr>
        <w:top w:val="none" w:sz="0" w:space="0" w:color="auto"/>
        <w:left w:val="none" w:sz="0" w:space="0" w:color="auto"/>
        <w:bottom w:val="none" w:sz="0" w:space="0" w:color="auto"/>
        <w:right w:val="none" w:sz="0" w:space="0" w:color="auto"/>
      </w:divBdr>
    </w:div>
    <w:div w:id="397363455">
      <w:bodyDiv w:val="1"/>
      <w:marLeft w:val="0"/>
      <w:marRight w:val="0"/>
      <w:marTop w:val="0"/>
      <w:marBottom w:val="0"/>
      <w:divBdr>
        <w:top w:val="none" w:sz="0" w:space="0" w:color="auto"/>
        <w:left w:val="none" w:sz="0" w:space="0" w:color="auto"/>
        <w:bottom w:val="none" w:sz="0" w:space="0" w:color="auto"/>
        <w:right w:val="none" w:sz="0" w:space="0" w:color="auto"/>
      </w:divBdr>
    </w:div>
    <w:div w:id="402291153">
      <w:bodyDiv w:val="1"/>
      <w:marLeft w:val="0"/>
      <w:marRight w:val="0"/>
      <w:marTop w:val="0"/>
      <w:marBottom w:val="0"/>
      <w:divBdr>
        <w:top w:val="none" w:sz="0" w:space="0" w:color="auto"/>
        <w:left w:val="none" w:sz="0" w:space="0" w:color="auto"/>
        <w:bottom w:val="none" w:sz="0" w:space="0" w:color="auto"/>
        <w:right w:val="none" w:sz="0" w:space="0" w:color="auto"/>
      </w:divBdr>
    </w:div>
    <w:div w:id="416096429">
      <w:bodyDiv w:val="1"/>
      <w:marLeft w:val="0"/>
      <w:marRight w:val="0"/>
      <w:marTop w:val="0"/>
      <w:marBottom w:val="0"/>
      <w:divBdr>
        <w:top w:val="none" w:sz="0" w:space="0" w:color="auto"/>
        <w:left w:val="none" w:sz="0" w:space="0" w:color="auto"/>
        <w:bottom w:val="none" w:sz="0" w:space="0" w:color="auto"/>
        <w:right w:val="none" w:sz="0" w:space="0" w:color="auto"/>
      </w:divBdr>
    </w:div>
    <w:div w:id="526991292">
      <w:bodyDiv w:val="1"/>
      <w:marLeft w:val="0"/>
      <w:marRight w:val="0"/>
      <w:marTop w:val="0"/>
      <w:marBottom w:val="0"/>
      <w:divBdr>
        <w:top w:val="none" w:sz="0" w:space="0" w:color="auto"/>
        <w:left w:val="none" w:sz="0" w:space="0" w:color="auto"/>
        <w:bottom w:val="none" w:sz="0" w:space="0" w:color="auto"/>
        <w:right w:val="none" w:sz="0" w:space="0" w:color="auto"/>
      </w:divBdr>
    </w:div>
    <w:div w:id="538014830">
      <w:bodyDiv w:val="1"/>
      <w:marLeft w:val="0"/>
      <w:marRight w:val="0"/>
      <w:marTop w:val="0"/>
      <w:marBottom w:val="0"/>
      <w:divBdr>
        <w:top w:val="none" w:sz="0" w:space="0" w:color="auto"/>
        <w:left w:val="none" w:sz="0" w:space="0" w:color="auto"/>
        <w:bottom w:val="none" w:sz="0" w:space="0" w:color="auto"/>
        <w:right w:val="none" w:sz="0" w:space="0" w:color="auto"/>
      </w:divBdr>
    </w:div>
    <w:div w:id="593368918">
      <w:bodyDiv w:val="1"/>
      <w:marLeft w:val="0"/>
      <w:marRight w:val="0"/>
      <w:marTop w:val="0"/>
      <w:marBottom w:val="0"/>
      <w:divBdr>
        <w:top w:val="none" w:sz="0" w:space="0" w:color="auto"/>
        <w:left w:val="none" w:sz="0" w:space="0" w:color="auto"/>
        <w:bottom w:val="none" w:sz="0" w:space="0" w:color="auto"/>
        <w:right w:val="none" w:sz="0" w:space="0" w:color="auto"/>
      </w:divBdr>
    </w:div>
    <w:div w:id="654606328">
      <w:bodyDiv w:val="1"/>
      <w:marLeft w:val="0"/>
      <w:marRight w:val="0"/>
      <w:marTop w:val="0"/>
      <w:marBottom w:val="0"/>
      <w:divBdr>
        <w:top w:val="none" w:sz="0" w:space="0" w:color="auto"/>
        <w:left w:val="none" w:sz="0" w:space="0" w:color="auto"/>
        <w:bottom w:val="none" w:sz="0" w:space="0" w:color="auto"/>
        <w:right w:val="none" w:sz="0" w:space="0" w:color="auto"/>
      </w:divBdr>
    </w:div>
    <w:div w:id="657198062">
      <w:bodyDiv w:val="1"/>
      <w:marLeft w:val="0"/>
      <w:marRight w:val="0"/>
      <w:marTop w:val="0"/>
      <w:marBottom w:val="0"/>
      <w:divBdr>
        <w:top w:val="none" w:sz="0" w:space="0" w:color="auto"/>
        <w:left w:val="none" w:sz="0" w:space="0" w:color="auto"/>
        <w:bottom w:val="none" w:sz="0" w:space="0" w:color="auto"/>
        <w:right w:val="none" w:sz="0" w:space="0" w:color="auto"/>
      </w:divBdr>
    </w:div>
    <w:div w:id="1034231041">
      <w:bodyDiv w:val="1"/>
      <w:marLeft w:val="0"/>
      <w:marRight w:val="0"/>
      <w:marTop w:val="0"/>
      <w:marBottom w:val="0"/>
      <w:divBdr>
        <w:top w:val="none" w:sz="0" w:space="0" w:color="auto"/>
        <w:left w:val="none" w:sz="0" w:space="0" w:color="auto"/>
        <w:bottom w:val="none" w:sz="0" w:space="0" w:color="auto"/>
        <w:right w:val="none" w:sz="0" w:space="0" w:color="auto"/>
      </w:divBdr>
    </w:div>
    <w:div w:id="1044334346">
      <w:bodyDiv w:val="1"/>
      <w:marLeft w:val="0"/>
      <w:marRight w:val="0"/>
      <w:marTop w:val="0"/>
      <w:marBottom w:val="0"/>
      <w:divBdr>
        <w:top w:val="none" w:sz="0" w:space="0" w:color="auto"/>
        <w:left w:val="none" w:sz="0" w:space="0" w:color="auto"/>
        <w:bottom w:val="none" w:sz="0" w:space="0" w:color="auto"/>
        <w:right w:val="none" w:sz="0" w:space="0" w:color="auto"/>
      </w:divBdr>
    </w:div>
    <w:div w:id="1064572538">
      <w:bodyDiv w:val="1"/>
      <w:marLeft w:val="0"/>
      <w:marRight w:val="0"/>
      <w:marTop w:val="0"/>
      <w:marBottom w:val="0"/>
      <w:divBdr>
        <w:top w:val="none" w:sz="0" w:space="0" w:color="auto"/>
        <w:left w:val="none" w:sz="0" w:space="0" w:color="auto"/>
        <w:bottom w:val="none" w:sz="0" w:space="0" w:color="auto"/>
        <w:right w:val="none" w:sz="0" w:space="0" w:color="auto"/>
      </w:divBdr>
    </w:div>
    <w:div w:id="1418214477">
      <w:bodyDiv w:val="1"/>
      <w:marLeft w:val="0"/>
      <w:marRight w:val="0"/>
      <w:marTop w:val="0"/>
      <w:marBottom w:val="0"/>
      <w:divBdr>
        <w:top w:val="none" w:sz="0" w:space="0" w:color="auto"/>
        <w:left w:val="none" w:sz="0" w:space="0" w:color="auto"/>
        <w:bottom w:val="none" w:sz="0" w:space="0" w:color="auto"/>
        <w:right w:val="none" w:sz="0" w:space="0" w:color="auto"/>
      </w:divBdr>
    </w:div>
    <w:div w:id="1720980637">
      <w:bodyDiv w:val="1"/>
      <w:marLeft w:val="0"/>
      <w:marRight w:val="0"/>
      <w:marTop w:val="0"/>
      <w:marBottom w:val="0"/>
      <w:divBdr>
        <w:top w:val="none" w:sz="0" w:space="0" w:color="auto"/>
        <w:left w:val="none" w:sz="0" w:space="0" w:color="auto"/>
        <w:bottom w:val="none" w:sz="0" w:space="0" w:color="auto"/>
        <w:right w:val="none" w:sz="0" w:space="0" w:color="auto"/>
      </w:divBdr>
    </w:div>
    <w:div w:id="19738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69A5-A2DE-4AD2-B06D-AFC22B78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А. Евстратова</cp:lastModifiedBy>
  <cp:revision>46</cp:revision>
  <cp:lastPrinted>2022-02-16T09:20:00Z</cp:lastPrinted>
  <dcterms:created xsi:type="dcterms:W3CDTF">2021-12-06T13:12:00Z</dcterms:created>
  <dcterms:modified xsi:type="dcterms:W3CDTF">2022-05-12T06:47:00Z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